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627832" w14:textId="77777777" w:rsidR="0081095F" w:rsidRPr="0081095F" w:rsidRDefault="0081095F" w:rsidP="0081095F">
      <w:pPr>
        <w:pStyle w:val="Header"/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81095F">
        <w:rPr>
          <w:rFonts w:ascii="Times New Roman" w:hAnsi="Times New Roman" w:cs="Times New Roman"/>
          <w:b/>
          <w:bCs/>
          <w:sz w:val="28"/>
          <w:szCs w:val="28"/>
          <w:lang w:val="en-US"/>
        </w:rPr>
        <w:t>MRS. REKHA SAINI</w:t>
      </w:r>
    </w:p>
    <w:p w14:paraId="14A9C3B9" w14:textId="77777777" w:rsidR="0081095F" w:rsidRPr="0081095F" w:rsidRDefault="0081095F" w:rsidP="0081095F">
      <w:pPr>
        <w:pStyle w:val="Header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81095F">
        <w:rPr>
          <w:rFonts w:ascii="Times New Roman" w:hAnsi="Times New Roman" w:cs="Times New Roman"/>
          <w:b/>
          <w:bCs/>
          <w:sz w:val="28"/>
          <w:szCs w:val="28"/>
        </w:rPr>
        <w:t>ASSOCIATE PROFESSOR</w:t>
      </w:r>
    </w:p>
    <w:p w14:paraId="4FC65477" w14:textId="77777777" w:rsidR="0081095F" w:rsidRPr="0081095F" w:rsidRDefault="0081095F" w:rsidP="0081095F">
      <w:pPr>
        <w:pStyle w:val="Header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81095F">
        <w:rPr>
          <w:rFonts w:ascii="Times New Roman" w:hAnsi="Times New Roman" w:cs="Times New Roman"/>
          <w:b/>
          <w:bCs/>
          <w:sz w:val="28"/>
          <w:szCs w:val="28"/>
        </w:rPr>
        <w:t>LESSON PLAN</w:t>
      </w:r>
    </w:p>
    <w:p w14:paraId="06A34548" w14:textId="5CA3B04F" w:rsidR="0081095F" w:rsidRPr="0081095F" w:rsidRDefault="0081095F" w:rsidP="0081095F">
      <w:pPr>
        <w:pStyle w:val="Header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81095F">
        <w:rPr>
          <w:rFonts w:ascii="Times New Roman" w:hAnsi="Times New Roman" w:cs="Times New Roman"/>
          <w:b/>
          <w:bCs/>
          <w:sz w:val="28"/>
          <w:szCs w:val="28"/>
        </w:rPr>
        <w:t xml:space="preserve">ACADEMIC </w:t>
      </w:r>
      <w:proofErr w:type="gramStart"/>
      <w:r w:rsidRPr="0081095F">
        <w:rPr>
          <w:rFonts w:ascii="Times New Roman" w:hAnsi="Times New Roman" w:cs="Times New Roman"/>
          <w:b/>
          <w:bCs/>
          <w:sz w:val="28"/>
          <w:szCs w:val="28"/>
        </w:rPr>
        <w:t>SESSION:-</w:t>
      </w:r>
      <w:proofErr w:type="gramEnd"/>
      <w:r w:rsidRPr="0081095F">
        <w:rPr>
          <w:rFonts w:ascii="Times New Roman" w:hAnsi="Times New Roman" w:cs="Times New Roman"/>
          <w:b/>
          <w:bCs/>
          <w:sz w:val="28"/>
          <w:szCs w:val="28"/>
        </w:rPr>
        <w:t xml:space="preserve"> 202</w:t>
      </w:r>
      <w:r w:rsidR="00C81233">
        <w:rPr>
          <w:rFonts w:ascii="Times New Roman" w:hAnsi="Times New Roman" w:cs="Times New Roman"/>
          <w:b/>
          <w:bCs/>
          <w:sz w:val="28"/>
          <w:szCs w:val="28"/>
        </w:rPr>
        <w:t>5-26</w:t>
      </w:r>
    </w:p>
    <w:p w14:paraId="40A58BC9" w14:textId="77777777" w:rsidR="0081095F" w:rsidRDefault="0081095F" w:rsidP="0081095F">
      <w:pPr>
        <w:pStyle w:val="Header"/>
        <w:jc w:val="center"/>
        <w:rPr>
          <w:b/>
          <w:bCs/>
        </w:rPr>
      </w:pPr>
      <w:proofErr w:type="gramStart"/>
      <w:r w:rsidRPr="0081095F">
        <w:rPr>
          <w:rFonts w:ascii="Times New Roman" w:hAnsi="Times New Roman" w:cs="Times New Roman"/>
          <w:b/>
          <w:bCs/>
          <w:sz w:val="28"/>
          <w:szCs w:val="28"/>
        </w:rPr>
        <w:t>SEMESTER:-</w:t>
      </w:r>
      <w:proofErr w:type="gramEnd"/>
      <w:r w:rsidRPr="0081095F">
        <w:rPr>
          <w:rFonts w:ascii="Times New Roman" w:hAnsi="Times New Roman" w:cs="Times New Roman"/>
          <w:b/>
          <w:bCs/>
          <w:sz w:val="28"/>
          <w:szCs w:val="28"/>
        </w:rPr>
        <w:t xml:space="preserve"> EVEN</w:t>
      </w:r>
    </w:p>
    <w:p w14:paraId="3CC342E7" w14:textId="77777777" w:rsidR="0081095F" w:rsidRDefault="0081095F" w:rsidP="0081095F">
      <w:pPr>
        <w:pStyle w:val="Header"/>
        <w:jc w:val="center"/>
        <w:rPr>
          <w:b/>
          <w:bCs/>
        </w:rPr>
      </w:pPr>
    </w:p>
    <w:p w14:paraId="1FDC0B04" w14:textId="77777777" w:rsidR="0081095F" w:rsidRPr="0081095F" w:rsidRDefault="0081095F" w:rsidP="0081095F">
      <w:pPr>
        <w:pStyle w:val="Header"/>
        <w:jc w:val="center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90"/>
        <w:gridCol w:w="2267"/>
        <w:gridCol w:w="3259"/>
        <w:gridCol w:w="2693"/>
        <w:gridCol w:w="2410"/>
        <w:gridCol w:w="2329"/>
      </w:tblGrid>
      <w:tr w:rsidR="0081095F" w:rsidRPr="0081095F" w14:paraId="2B2BFA5D" w14:textId="77777777" w:rsidTr="0081095F">
        <w:tc>
          <w:tcPr>
            <w:tcW w:w="990" w:type="dxa"/>
          </w:tcPr>
          <w:p w14:paraId="793902B0" w14:textId="77777777" w:rsidR="0081095F" w:rsidRPr="0081095F" w:rsidRDefault="0081095F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1095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Month</w:t>
            </w:r>
          </w:p>
        </w:tc>
        <w:tc>
          <w:tcPr>
            <w:tcW w:w="2267" w:type="dxa"/>
          </w:tcPr>
          <w:p w14:paraId="1B291D5D" w14:textId="77777777" w:rsidR="0081095F" w:rsidRPr="0081095F" w:rsidRDefault="0081095F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1095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B.Com. II </w:t>
            </w:r>
            <w:proofErr w:type="spellStart"/>
            <w:r w:rsidRPr="0081095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sem</w:t>
            </w:r>
            <w:proofErr w:type="spellEnd"/>
          </w:p>
        </w:tc>
        <w:tc>
          <w:tcPr>
            <w:tcW w:w="3259" w:type="dxa"/>
          </w:tcPr>
          <w:p w14:paraId="13584358" w14:textId="77777777" w:rsidR="0081095F" w:rsidRPr="0081095F" w:rsidRDefault="0081095F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gramStart"/>
            <w:r w:rsidRPr="0081095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B.Com</w:t>
            </w:r>
            <w:proofErr w:type="gramEnd"/>
            <w:r w:rsidRPr="0081095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1095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IVth</w:t>
            </w:r>
            <w:proofErr w:type="spellEnd"/>
            <w:r w:rsidRPr="0081095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1095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sem</w:t>
            </w:r>
            <w:proofErr w:type="spellEnd"/>
          </w:p>
        </w:tc>
        <w:tc>
          <w:tcPr>
            <w:tcW w:w="2693" w:type="dxa"/>
          </w:tcPr>
          <w:p w14:paraId="3C1C302E" w14:textId="0725450D" w:rsidR="0081095F" w:rsidRPr="0081095F" w:rsidRDefault="0081095F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gramStart"/>
            <w:r w:rsidRPr="0081095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B.Com</w:t>
            </w:r>
            <w:proofErr w:type="gramEnd"/>
            <w:r w:rsidRPr="0081095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C8123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11sem</w:t>
            </w:r>
          </w:p>
        </w:tc>
        <w:tc>
          <w:tcPr>
            <w:tcW w:w="2410" w:type="dxa"/>
          </w:tcPr>
          <w:p w14:paraId="20712ACE" w14:textId="77777777" w:rsidR="0081095F" w:rsidRPr="0081095F" w:rsidRDefault="0081095F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gramStart"/>
            <w:r w:rsidRPr="0081095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B.Com</w:t>
            </w:r>
            <w:proofErr w:type="gramEnd"/>
            <w:r w:rsidRPr="0081095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1095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VIth</w:t>
            </w:r>
            <w:proofErr w:type="spellEnd"/>
            <w:r w:rsidRPr="0081095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1095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sem</w:t>
            </w:r>
            <w:proofErr w:type="spellEnd"/>
          </w:p>
        </w:tc>
        <w:tc>
          <w:tcPr>
            <w:tcW w:w="2329" w:type="dxa"/>
          </w:tcPr>
          <w:p w14:paraId="3083EF5D" w14:textId="77777777" w:rsidR="0081095F" w:rsidRPr="0081095F" w:rsidRDefault="0081095F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1095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B.A. </w:t>
            </w:r>
            <w:proofErr w:type="spellStart"/>
            <w:r w:rsidRPr="0081095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IInd</w:t>
            </w:r>
            <w:proofErr w:type="spellEnd"/>
            <w:r w:rsidRPr="0081095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1095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sem</w:t>
            </w:r>
            <w:proofErr w:type="spellEnd"/>
          </w:p>
          <w:p w14:paraId="5082840C" w14:textId="77777777" w:rsidR="0081095F" w:rsidRPr="0081095F" w:rsidRDefault="0081095F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3A10A237" w14:textId="77777777" w:rsidR="0081095F" w:rsidRPr="0081095F" w:rsidRDefault="0081095F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81095F" w:rsidRPr="0081095F" w14:paraId="6C25D2DD" w14:textId="77777777" w:rsidTr="0081095F">
        <w:tc>
          <w:tcPr>
            <w:tcW w:w="990" w:type="dxa"/>
          </w:tcPr>
          <w:p w14:paraId="51308838" w14:textId="77777777" w:rsidR="0081095F" w:rsidRPr="0081095F" w:rsidRDefault="0081095F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1095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Subject</w:t>
            </w:r>
          </w:p>
        </w:tc>
        <w:tc>
          <w:tcPr>
            <w:tcW w:w="2267" w:type="dxa"/>
          </w:tcPr>
          <w:p w14:paraId="4DE69C4B" w14:textId="77777777" w:rsidR="0081095F" w:rsidRPr="0081095F" w:rsidRDefault="0081095F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1095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Company Law</w:t>
            </w:r>
          </w:p>
        </w:tc>
        <w:tc>
          <w:tcPr>
            <w:tcW w:w="3259" w:type="dxa"/>
          </w:tcPr>
          <w:p w14:paraId="2306BBD2" w14:textId="77777777" w:rsidR="0081095F" w:rsidRPr="0081095F" w:rsidRDefault="0081095F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1095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Entrepreneurship Development</w:t>
            </w:r>
          </w:p>
        </w:tc>
        <w:tc>
          <w:tcPr>
            <w:tcW w:w="2693" w:type="dxa"/>
          </w:tcPr>
          <w:p w14:paraId="54602135" w14:textId="4E662BD7" w:rsidR="0081095F" w:rsidRPr="0081095F" w:rsidRDefault="00C81233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Business Communication</w:t>
            </w:r>
          </w:p>
        </w:tc>
        <w:tc>
          <w:tcPr>
            <w:tcW w:w="2410" w:type="dxa"/>
          </w:tcPr>
          <w:p w14:paraId="06E6D7C2" w14:textId="77777777" w:rsidR="0081095F" w:rsidRPr="0081095F" w:rsidRDefault="0081095F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1095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Management Accounting</w:t>
            </w:r>
          </w:p>
        </w:tc>
        <w:tc>
          <w:tcPr>
            <w:tcW w:w="2329" w:type="dxa"/>
          </w:tcPr>
          <w:p w14:paraId="60EFD75C" w14:textId="77777777" w:rsidR="0081095F" w:rsidRPr="0081095F" w:rsidRDefault="0081095F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1095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Fundamentals of Banking and Insurance</w:t>
            </w:r>
          </w:p>
        </w:tc>
      </w:tr>
      <w:tr w:rsidR="0081095F" w:rsidRPr="0081095F" w14:paraId="768D7CB0" w14:textId="77777777" w:rsidTr="0081095F">
        <w:tc>
          <w:tcPr>
            <w:tcW w:w="990" w:type="dxa"/>
          </w:tcPr>
          <w:p w14:paraId="02175E74" w14:textId="2037CE3C" w:rsidR="0081095F" w:rsidRPr="0081095F" w:rsidRDefault="008109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1095F">
              <w:rPr>
                <w:rFonts w:ascii="Times New Roman" w:hAnsi="Times New Roman" w:cs="Times New Roman"/>
                <w:sz w:val="28"/>
                <w:szCs w:val="28"/>
              </w:rPr>
              <w:t>Jan-2</w:t>
            </w:r>
            <w:r w:rsidR="003B1B4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267" w:type="dxa"/>
          </w:tcPr>
          <w:p w14:paraId="558F267C" w14:textId="77777777" w:rsidR="0081095F" w:rsidRPr="0081095F" w:rsidRDefault="0081095F">
            <w:pPr>
              <w:jc w:val="both"/>
              <w:rPr>
                <w:rFonts w:ascii="Times New Roman" w:hAnsi="Times New Roman" w:cs="Times New Roman"/>
              </w:rPr>
            </w:pPr>
            <w:r w:rsidRPr="0081095F">
              <w:rPr>
                <w:rFonts w:ascii="Times New Roman" w:hAnsi="Times New Roman" w:cs="Times New Roman"/>
              </w:rPr>
              <w:t xml:space="preserve">Company: Concept, characteristics, types; Conversion of private company into public company &amp; vice versa; Incorporation of a company; Legal position of promoters; </w:t>
            </w:r>
            <w:proofErr w:type="gramStart"/>
            <w:r w:rsidRPr="0081095F">
              <w:rPr>
                <w:rFonts w:ascii="Times New Roman" w:hAnsi="Times New Roman" w:cs="Times New Roman"/>
              </w:rPr>
              <w:t>Pre-incorporation</w:t>
            </w:r>
            <w:proofErr w:type="gramEnd"/>
            <w:r w:rsidRPr="0081095F">
              <w:rPr>
                <w:rFonts w:ascii="Times New Roman" w:hAnsi="Times New Roman" w:cs="Times New Roman"/>
              </w:rPr>
              <w:t xml:space="preserve"> contracts</w:t>
            </w:r>
          </w:p>
        </w:tc>
        <w:tc>
          <w:tcPr>
            <w:tcW w:w="3259" w:type="dxa"/>
          </w:tcPr>
          <w:p w14:paraId="6FC4528A" w14:textId="77777777" w:rsidR="0081095F" w:rsidRPr="0081095F" w:rsidRDefault="0081095F">
            <w:pPr>
              <w:jc w:val="both"/>
              <w:rPr>
                <w:rFonts w:ascii="Times New Roman" w:hAnsi="Times New Roman" w:cs="Times New Roman"/>
              </w:rPr>
            </w:pPr>
            <w:r w:rsidRPr="0081095F">
              <w:rPr>
                <w:rFonts w:ascii="Times New Roman" w:hAnsi="Times New Roman" w:cs="Times New Roman"/>
              </w:rPr>
              <w:t>Entrepreneurship: Concept, importance, factors influencing entrepreneurship; Entrepreneur: Concept, characteristics, qualities, functions, classification of Entrepreneurs; Relationship between entrepreneurship and management; Process of entrepreneurship development; Role of Entrepreneurship in economic development; Motivations to become entrepreneur</w:t>
            </w:r>
          </w:p>
        </w:tc>
        <w:tc>
          <w:tcPr>
            <w:tcW w:w="2693" w:type="dxa"/>
          </w:tcPr>
          <w:p w14:paraId="599F73C3" w14:textId="6AF2160A" w:rsidR="0081095F" w:rsidRPr="0081095F" w:rsidRDefault="004170AF">
            <w:pPr>
              <w:jc w:val="both"/>
              <w:rPr>
                <w:rFonts w:ascii="Times New Roman" w:hAnsi="Times New Roman" w:cs="Times New Roman"/>
              </w:rPr>
            </w:pPr>
            <w:r w:rsidRPr="004170AF">
              <w:rPr>
                <w:rFonts w:ascii="Times New Roman" w:hAnsi="Times New Roman" w:cs="Times New Roman"/>
              </w:rPr>
              <w:t xml:space="preserve">Meaning, process and functions. Need and importance. Medium: verbal &amp; non-verbal </w:t>
            </w:r>
            <w:r w:rsidR="00B974BF">
              <w:rPr>
                <w:rFonts w:ascii="Times New Roman" w:hAnsi="Times New Roman" w:cs="Times New Roman"/>
              </w:rPr>
              <w:t xml:space="preserve">how to share </w:t>
            </w:r>
            <w:proofErr w:type="spellStart"/>
            <w:r w:rsidR="00B974BF">
              <w:rPr>
                <w:rFonts w:ascii="Times New Roman" w:hAnsi="Times New Roman" w:cs="Times New Roman"/>
              </w:rPr>
              <w:t>whatsapp</w:t>
            </w:r>
            <w:r w:rsidRPr="004170AF">
              <w:rPr>
                <w:rFonts w:ascii="Times New Roman" w:hAnsi="Times New Roman" w:cs="Times New Roman"/>
              </w:rPr>
              <w:t>communication</w:t>
            </w:r>
            <w:proofErr w:type="spellEnd"/>
            <w:r w:rsidRPr="004170AF">
              <w:rPr>
                <w:rFonts w:ascii="Times New Roman" w:hAnsi="Times New Roman" w:cs="Times New Roman"/>
              </w:rPr>
              <w:t xml:space="preserve">. Channels: formal &amp; informal. Levels of communication. Direction of communication: downward, upward, lateral, &amp; </w:t>
            </w:r>
            <w:proofErr w:type="gramStart"/>
            <w:r w:rsidRPr="004170AF">
              <w:rPr>
                <w:rFonts w:ascii="Times New Roman" w:hAnsi="Times New Roman" w:cs="Times New Roman"/>
              </w:rPr>
              <w:t>diagonal..</w:t>
            </w:r>
            <w:proofErr w:type="gramEnd"/>
          </w:p>
        </w:tc>
        <w:tc>
          <w:tcPr>
            <w:tcW w:w="2410" w:type="dxa"/>
          </w:tcPr>
          <w:p w14:paraId="5528F4F4" w14:textId="26F962B1" w:rsidR="0081095F" w:rsidRPr="0081095F" w:rsidRDefault="0004087E">
            <w:pPr>
              <w:jc w:val="both"/>
              <w:rPr>
                <w:rFonts w:ascii="Times New Roman" w:hAnsi="Times New Roman" w:cs="Times New Roman"/>
              </w:rPr>
            </w:pPr>
            <w:r w:rsidRPr="0004087E">
              <w:rPr>
                <w:rFonts w:ascii="Times New Roman" w:hAnsi="Times New Roman" w:cs="Times New Roman"/>
              </w:rPr>
              <w:t>Management Accounting: Concept, nature, scope, functions, techniques and role in decision-making; Comparison between financial accounting, Cost Accounting and Management Accountin</w:t>
            </w:r>
            <w:r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2329" w:type="dxa"/>
          </w:tcPr>
          <w:p w14:paraId="1F4A0ACF" w14:textId="7B7DEEBC" w:rsidR="0081095F" w:rsidRPr="0081095F" w:rsidRDefault="00356DD9">
            <w:pPr>
              <w:jc w:val="both"/>
              <w:rPr>
                <w:rFonts w:ascii="Times New Roman" w:hAnsi="Times New Roman" w:cs="Times New Roman"/>
              </w:rPr>
            </w:pPr>
            <w:r w:rsidRPr="00356DD9">
              <w:rPr>
                <w:rFonts w:ascii="Times New Roman" w:hAnsi="Times New Roman" w:cs="Times New Roman"/>
              </w:rPr>
              <w:t>Banking: Concept, features, functions, importance and principles of banking; Evolution of banking in India; Classifications of banks</w:t>
            </w:r>
          </w:p>
        </w:tc>
      </w:tr>
      <w:tr w:rsidR="0081095F" w:rsidRPr="0081095F" w14:paraId="02F5F2FD" w14:textId="77777777" w:rsidTr="0081095F">
        <w:tc>
          <w:tcPr>
            <w:tcW w:w="990" w:type="dxa"/>
          </w:tcPr>
          <w:p w14:paraId="2CF575CF" w14:textId="5CE2FD0F" w:rsidR="0081095F" w:rsidRPr="0081095F" w:rsidRDefault="008109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1095F">
              <w:rPr>
                <w:rFonts w:ascii="Times New Roman" w:hAnsi="Times New Roman" w:cs="Times New Roman"/>
                <w:sz w:val="28"/>
                <w:szCs w:val="28"/>
              </w:rPr>
              <w:t>Feb-2</w:t>
            </w:r>
            <w:r w:rsidR="003B1B4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267" w:type="dxa"/>
          </w:tcPr>
          <w:p w14:paraId="5FB54211" w14:textId="77777777" w:rsidR="0081095F" w:rsidRPr="0081095F" w:rsidRDefault="0081095F">
            <w:pPr>
              <w:jc w:val="both"/>
              <w:rPr>
                <w:rFonts w:ascii="Times New Roman" w:hAnsi="Times New Roman" w:cs="Times New Roman"/>
              </w:rPr>
            </w:pPr>
            <w:r w:rsidRPr="0081095F">
              <w:rPr>
                <w:rFonts w:ascii="Times New Roman" w:hAnsi="Times New Roman" w:cs="Times New Roman"/>
              </w:rPr>
              <w:t xml:space="preserve">Memorandum of Association: Clauses and alteration procedure, Doctrine of ultra vires; Articles of Association: Clauses and alteration; </w:t>
            </w:r>
            <w:r w:rsidRPr="0081095F">
              <w:rPr>
                <w:rFonts w:ascii="Times New Roman" w:hAnsi="Times New Roman" w:cs="Times New Roman"/>
              </w:rPr>
              <w:lastRenderedPageBreak/>
              <w:t>Doctrine of indoor management; Doctrine of constructive notice; Prospectus: Concept, types, contents and formalities of red herring &amp; shelf prospectus, mis-statement and remedies, liabilities for misstatements in Prospectus</w:t>
            </w:r>
          </w:p>
        </w:tc>
        <w:tc>
          <w:tcPr>
            <w:tcW w:w="3259" w:type="dxa"/>
          </w:tcPr>
          <w:p w14:paraId="47B46509" w14:textId="77777777" w:rsidR="0081095F" w:rsidRPr="0081095F" w:rsidRDefault="0081095F">
            <w:pPr>
              <w:jc w:val="both"/>
              <w:rPr>
                <w:rFonts w:ascii="Times New Roman" w:hAnsi="Times New Roman" w:cs="Times New Roman"/>
              </w:rPr>
            </w:pPr>
            <w:r w:rsidRPr="0081095F">
              <w:rPr>
                <w:rFonts w:ascii="Times New Roman" w:hAnsi="Times New Roman" w:cs="Times New Roman"/>
              </w:rPr>
              <w:lastRenderedPageBreak/>
              <w:t xml:space="preserve">Entrepreneurship Development and MSMEs: Concept, registration process, benefits of registration; MSMEs-As a nascence of Entrepreneurship; Start up and Skill India: Concept, steps and need; Role of modern technology </w:t>
            </w:r>
            <w:r w:rsidRPr="0081095F">
              <w:rPr>
                <w:rFonts w:ascii="Times New Roman" w:hAnsi="Times New Roman" w:cs="Times New Roman"/>
              </w:rPr>
              <w:lastRenderedPageBreak/>
              <w:t>in developing MSME; Role of MSMEs in the economic development</w:t>
            </w:r>
          </w:p>
        </w:tc>
        <w:tc>
          <w:tcPr>
            <w:tcW w:w="2693" w:type="dxa"/>
          </w:tcPr>
          <w:p w14:paraId="57FB3943" w14:textId="4D256D85" w:rsidR="0081095F" w:rsidRPr="0081095F" w:rsidRDefault="004170AF">
            <w:pPr>
              <w:jc w:val="both"/>
              <w:rPr>
                <w:rFonts w:ascii="Times New Roman" w:hAnsi="Times New Roman" w:cs="Times New Roman"/>
              </w:rPr>
            </w:pPr>
            <w:r w:rsidRPr="004170AF">
              <w:rPr>
                <w:rFonts w:ascii="Times New Roman" w:hAnsi="Times New Roman" w:cs="Times New Roman"/>
              </w:rPr>
              <w:lastRenderedPageBreak/>
              <w:t xml:space="preserve">Effective communication: difficulties/barriers and solutions. Interactive and non-interactive techniques of communication. Listening as a tool of communication, Guidelines </w:t>
            </w:r>
            <w:r w:rsidRPr="004170AF">
              <w:rPr>
                <w:rFonts w:ascii="Times New Roman" w:hAnsi="Times New Roman" w:cs="Times New Roman"/>
              </w:rPr>
              <w:lastRenderedPageBreak/>
              <w:t>for effective listening Guidelines for clear writing. References, bibliographical research tools. Citing methods, footnotes, discussion footnotes. Use of library and internet for collection, classification and interpretation of data and information</w:t>
            </w:r>
          </w:p>
        </w:tc>
        <w:tc>
          <w:tcPr>
            <w:tcW w:w="2410" w:type="dxa"/>
          </w:tcPr>
          <w:p w14:paraId="5BD0ABAF" w14:textId="5FAC00D8" w:rsidR="0081095F" w:rsidRPr="0081095F" w:rsidRDefault="0004087E">
            <w:pPr>
              <w:jc w:val="both"/>
              <w:rPr>
                <w:rFonts w:ascii="Times New Roman" w:hAnsi="Times New Roman" w:cs="Times New Roman"/>
              </w:rPr>
            </w:pPr>
            <w:r w:rsidRPr="0004087E">
              <w:rPr>
                <w:rFonts w:ascii="Times New Roman" w:hAnsi="Times New Roman" w:cs="Times New Roman"/>
              </w:rPr>
              <w:lastRenderedPageBreak/>
              <w:t xml:space="preserve">Analysis of Financial Statements: Concept, objectives, types of financial statements analysis; Techniques of Analysis: Comparative Financial Statements, </w:t>
            </w:r>
            <w:r w:rsidRPr="0004087E">
              <w:rPr>
                <w:rFonts w:ascii="Times New Roman" w:hAnsi="Times New Roman" w:cs="Times New Roman"/>
              </w:rPr>
              <w:lastRenderedPageBreak/>
              <w:t>Common-size Statements, Trend analysis. Ratios analysis: liquidity, solvency, profitability and turnover; Fund flow and cash flow statements: Need, objectives and methods of preparation;</w:t>
            </w:r>
          </w:p>
        </w:tc>
        <w:tc>
          <w:tcPr>
            <w:tcW w:w="2329" w:type="dxa"/>
          </w:tcPr>
          <w:p w14:paraId="6F574B70" w14:textId="27E8416F" w:rsidR="0081095F" w:rsidRPr="0081095F" w:rsidRDefault="00356DD9">
            <w:pPr>
              <w:jc w:val="both"/>
              <w:rPr>
                <w:rFonts w:ascii="Times New Roman" w:hAnsi="Times New Roman" w:cs="Times New Roman"/>
              </w:rPr>
            </w:pPr>
            <w:r w:rsidRPr="00356DD9">
              <w:rPr>
                <w:rFonts w:ascii="Times New Roman" w:hAnsi="Times New Roman" w:cs="Times New Roman"/>
              </w:rPr>
              <w:lastRenderedPageBreak/>
              <w:t xml:space="preserve">Banking instruments: Concept, types and crossing of cheques; Lending functions of a bank: Types of Advances: Secured &amp; unsecured, loans- </w:t>
            </w:r>
            <w:proofErr w:type="gramStart"/>
            <w:r w:rsidRPr="00356DD9">
              <w:rPr>
                <w:rFonts w:ascii="Times New Roman" w:hAnsi="Times New Roman" w:cs="Times New Roman"/>
              </w:rPr>
              <w:t xml:space="preserve">Short, </w:t>
            </w:r>
            <w:r w:rsidRPr="00356DD9">
              <w:rPr>
                <w:rFonts w:ascii="Times New Roman" w:hAnsi="Times New Roman" w:cs="Times New Roman"/>
              </w:rPr>
              <w:lastRenderedPageBreak/>
              <w:t>medium and long Term</w:t>
            </w:r>
            <w:proofErr w:type="gramEnd"/>
            <w:r w:rsidRPr="00356DD9">
              <w:rPr>
                <w:rFonts w:ascii="Times New Roman" w:hAnsi="Times New Roman" w:cs="Times New Roman"/>
              </w:rPr>
              <w:t xml:space="preserve"> Methods of granting advances; Utility services of a bank: Remittance through bank drafts; E Banking; Internet banking; Safe deposit lockers.</w:t>
            </w:r>
          </w:p>
        </w:tc>
      </w:tr>
      <w:tr w:rsidR="0081095F" w:rsidRPr="0081095F" w14:paraId="2597E32F" w14:textId="77777777" w:rsidTr="0081095F">
        <w:tc>
          <w:tcPr>
            <w:tcW w:w="990" w:type="dxa"/>
          </w:tcPr>
          <w:p w14:paraId="30778B95" w14:textId="73E11BD4" w:rsidR="0081095F" w:rsidRPr="0081095F" w:rsidRDefault="008109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1095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Mar-2</w:t>
            </w:r>
            <w:r w:rsidR="003B1B4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267" w:type="dxa"/>
          </w:tcPr>
          <w:p w14:paraId="7532AB65" w14:textId="77777777" w:rsidR="0081095F" w:rsidRPr="0081095F" w:rsidRDefault="0081095F">
            <w:pPr>
              <w:jc w:val="both"/>
              <w:rPr>
                <w:rFonts w:ascii="Times New Roman" w:hAnsi="Times New Roman" w:cs="Times New Roman"/>
              </w:rPr>
            </w:pPr>
            <w:r w:rsidRPr="0081095F">
              <w:rPr>
                <w:rFonts w:ascii="Times New Roman" w:hAnsi="Times New Roman" w:cs="Times New Roman"/>
              </w:rPr>
              <w:t>Share capital: Types, issue and allotment of shares; Reduction of share capital; Board of Directors: Composition, legal position, qualification, appointment, powers, duties &amp; liabilities and removal of directors; Company secretary: Role, appointment, duties, liabilities, rights and removal.</w:t>
            </w:r>
          </w:p>
        </w:tc>
        <w:tc>
          <w:tcPr>
            <w:tcW w:w="3259" w:type="dxa"/>
          </w:tcPr>
          <w:p w14:paraId="33E6317C" w14:textId="77777777" w:rsidR="0081095F" w:rsidRPr="0081095F" w:rsidRDefault="0081095F">
            <w:pPr>
              <w:jc w:val="both"/>
              <w:rPr>
                <w:rFonts w:ascii="Times New Roman" w:hAnsi="Times New Roman" w:cs="Times New Roman"/>
              </w:rPr>
            </w:pPr>
            <w:r w:rsidRPr="0081095F">
              <w:rPr>
                <w:rFonts w:ascii="Times New Roman" w:hAnsi="Times New Roman" w:cs="Times New Roman"/>
              </w:rPr>
              <w:t>Identifying business opportunity: Concept and steps; Sources of ideas and information; Developing creativity and innovation; Contents of business project report; Project Appraisal: Feasibility study- preparation of feasibility reports, economic, technical, financial and managerial feasibility of project; Selection of factory location; Demand analysis and market potential measurement; Capital and project costing; Working capital requirements; Source of finance; Profit and tax planning.</w:t>
            </w:r>
          </w:p>
        </w:tc>
        <w:tc>
          <w:tcPr>
            <w:tcW w:w="2693" w:type="dxa"/>
          </w:tcPr>
          <w:p w14:paraId="0115E581" w14:textId="1F948922" w:rsidR="0081095F" w:rsidRPr="0081095F" w:rsidRDefault="004170AF">
            <w:pPr>
              <w:jc w:val="both"/>
              <w:rPr>
                <w:rFonts w:ascii="Times New Roman" w:hAnsi="Times New Roman" w:cs="Times New Roman"/>
              </w:rPr>
            </w:pPr>
            <w:r w:rsidRPr="004170AF">
              <w:rPr>
                <w:rFonts w:ascii="Times New Roman" w:hAnsi="Times New Roman" w:cs="Times New Roman"/>
              </w:rPr>
              <w:t>Need and importance of business letters. Office memorandum, office circulars, notices and orders. Technology for communication. Effective IT communication tools. Electronic mail: advantages, safety and smartness in email. E-mail etiquettes</w:t>
            </w:r>
          </w:p>
        </w:tc>
        <w:tc>
          <w:tcPr>
            <w:tcW w:w="2410" w:type="dxa"/>
          </w:tcPr>
          <w:p w14:paraId="401225C8" w14:textId="0077D5F4" w:rsidR="0081095F" w:rsidRPr="0081095F" w:rsidRDefault="0004087E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Bu</w:t>
            </w:r>
            <w:r w:rsidRPr="0004087E">
              <w:rPr>
                <w:rFonts w:ascii="Times New Roman" w:hAnsi="Times New Roman" w:cs="Times New Roman"/>
              </w:rPr>
              <w:t>dgeting: Concept, objectives, merits and limitations; Essentials of budget administration; Types of Budgets: Functional budgets, Fixed and flexible budgets; Standard costing: Concept of standard cost and standard costing, advantages, limitations and applications; Variance Analysis: Concept, material and labour.</w:t>
            </w:r>
          </w:p>
        </w:tc>
        <w:tc>
          <w:tcPr>
            <w:tcW w:w="2329" w:type="dxa"/>
          </w:tcPr>
          <w:p w14:paraId="13405209" w14:textId="62206801" w:rsidR="0081095F" w:rsidRPr="0081095F" w:rsidRDefault="00356DD9">
            <w:pPr>
              <w:jc w:val="both"/>
              <w:rPr>
                <w:rFonts w:ascii="Times New Roman" w:hAnsi="Times New Roman" w:cs="Times New Roman"/>
              </w:rPr>
            </w:pPr>
            <w:r w:rsidRPr="00356DD9">
              <w:rPr>
                <w:rFonts w:ascii="Times New Roman" w:hAnsi="Times New Roman" w:cs="Times New Roman"/>
              </w:rPr>
              <w:t>Insurance: Concept, need and principles of insurance; Insurance and economic development; Life Insurance: Concept, features,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56DD9">
              <w:rPr>
                <w:rFonts w:ascii="Times New Roman" w:hAnsi="Times New Roman" w:cs="Times New Roman"/>
              </w:rPr>
              <w:t>importance, and types: procedure of taking life insurance policies, nomination and assignment.</w:t>
            </w:r>
          </w:p>
        </w:tc>
      </w:tr>
      <w:tr w:rsidR="0081095F" w:rsidRPr="0081095F" w14:paraId="41BF2EEE" w14:textId="77777777" w:rsidTr="0081095F">
        <w:tc>
          <w:tcPr>
            <w:tcW w:w="990" w:type="dxa"/>
          </w:tcPr>
          <w:p w14:paraId="4EF35997" w14:textId="6DD461A9" w:rsidR="0081095F" w:rsidRPr="0081095F" w:rsidRDefault="008109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1095F">
              <w:rPr>
                <w:rFonts w:ascii="Times New Roman" w:hAnsi="Times New Roman" w:cs="Times New Roman"/>
                <w:sz w:val="28"/>
                <w:szCs w:val="28"/>
              </w:rPr>
              <w:t>April-2</w:t>
            </w:r>
            <w:r w:rsidR="003B1B4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267" w:type="dxa"/>
          </w:tcPr>
          <w:p w14:paraId="68C0D5B0" w14:textId="77777777" w:rsidR="0081095F" w:rsidRPr="0081095F" w:rsidRDefault="0081095F">
            <w:pPr>
              <w:jc w:val="both"/>
              <w:rPr>
                <w:rFonts w:ascii="Times New Roman" w:hAnsi="Times New Roman" w:cs="Times New Roman"/>
              </w:rPr>
            </w:pPr>
            <w:r w:rsidRPr="0081095F">
              <w:rPr>
                <w:rFonts w:ascii="Times New Roman" w:hAnsi="Times New Roman" w:cs="Times New Roman"/>
              </w:rPr>
              <w:t>Dividend: Types, factors affecting dividend decisions, Legal provisions, dividend practices prevalent in India; Winding up of a company: Reasons, modes, procedure and implications of winding up.</w:t>
            </w:r>
          </w:p>
        </w:tc>
        <w:tc>
          <w:tcPr>
            <w:tcW w:w="3259" w:type="dxa"/>
          </w:tcPr>
          <w:p w14:paraId="48D2A6FD" w14:textId="77777777" w:rsidR="0081095F" w:rsidRPr="0081095F" w:rsidRDefault="0081095F">
            <w:pPr>
              <w:jc w:val="both"/>
              <w:rPr>
                <w:rFonts w:ascii="Times New Roman" w:hAnsi="Times New Roman" w:cs="Times New Roman"/>
              </w:rPr>
            </w:pPr>
            <w:r w:rsidRPr="0081095F">
              <w:rPr>
                <w:rFonts w:ascii="Times New Roman" w:hAnsi="Times New Roman" w:cs="Times New Roman"/>
              </w:rPr>
              <w:t>Institutions supporting entrepreneurs: Government support and incentives to new enterprises; Promotional agencies and institutions in entrepreneurship development; Central Govt. supporting institutions: SSIB, NABARD, SIDO, NSIC, SIDBI, NBMSME, KVIC, NISIET; State Govt. supporting institutions: SFCS, SSIDC, TCO; Non-Govt. supporting institutions and their role.</w:t>
            </w:r>
          </w:p>
        </w:tc>
        <w:tc>
          <w:tcPr>
            <w:tcW w:w="2693" w:type="dxa"/>
          </w:tcPr>
          <w:p w14:paraId="4AD1CA8A" w14:textId="6ECB2440" w:rsidR="0081095F" w:rsidRPr="0081095F" w:rsidRDefault="004170AF">
            <w:pPr>
              <w:jc w:val="both"/>
              <w:rPr>
                <w:rFonts w:ascii="Times New Roman" w:hAnsi="Times New Roman" w:cs="Times New Roman"/>
              </w:rPr>
            </w:pPr>
            <w:r w:rsidRPr="004170AF">
              <w:rPr>
                <w:rFonts w:ascii="Times New Roman" w:hAnsi="Times New Roman" w:cs="Times New Roman"/>
              </w:rPr>
              <w:t xml:space="preserve">Types of reports. Formal report: components and purpose. Organising information: outlining &amp; numbering sections, section headings, sub-headings, &amp; presentation. Writing reports on field work/visits to industries, business concerns. Summarising annual reports of companies: purpose, structure and principles. </w:t>
            </w:r>
            <w:proofErr w:type="spellStart"/>
            <w:r w:rsidRPr="004170AF">
              <w:rPr>
                <w:rFonts w:ascii="Times New Roman" w:hAnsi="Times New Roman" w:cs="Times New Roman"/>
              </w:rPr>
              <w:t>Dafting</w:t>
            </w:r>
            <w:proofErr w:type="spellEnd"/>
            <w:r w:rsidRPr="004170AF">
              <w:rPr>
                <w:rFonts w:ascii="Times New Roman" w:hAnsi="Times New Roman" w:cs="Times New Roman"/>
              </w:rPr>
              <w:t xml:space="preserve"> minutes</w:t>
            </w:r>
          </w:p>
        </w:tc>
        <w:tc>
          <w:tcPr>
            <w:tcW w:w="2410" w:type="dxa"/>
          </w:tcPr>
          <w:p w14:paraId="6D53DD4E" w14:textId="725E67D2" w:rsidR="0081095F" w:rsidRPr="0081095F" w:rsidRDefault="0004087E">
            <w:pPr>
              <w:jc w:val="both"/>
              <w:rPr>
                <w:rFonts w:ascii="Times New Roman" w:hAnsi="Times New Roman" w:cs="Times New Roman"/>
              </w:rPr>
            </w:pPr>
            <w:r w:rsidRPr="0004087E">
              <w:rPr>
                <w:rFonts w:ascii="Times New Roman" w:hAnsi="Times New Roman" w:cs="Times New Roman"/>
              </w:rPr>
              <w:t xml:space="preserve">Absorption versus variable costing: Concept, important terms, distinctive features and income determination; Cost-Volume-Profit Analysis, Break even analysis, Angle of incidence, Margin of safety, determination of cost indifference point; Responsibility accounting: Concept, significance, types of responsibility </w:t>
            </w:r>
            <w:proofErr w:type="spellStart"/>
            <w:r w:rsidRPr="0004087E">
              <w:rPr>
                <w:rFonts w:ascii="Times New Roman" w:hAnsi="Times New Roman" w:cs="Times New Roman"/>
              </w:rPr>
              <w:t>centers</w:t>
            </w:r>
            <w:proofErr w:type="spellEnd"/>
            <w:r w:rsidRPr="0004087E">
              <w:rPr>
                <w:rFonts w:ascii="Times New Roman" w:hAnsi="Times New Roman" w:cs="Times New Roman"/>
              </w:rPr>
              <w:t>; Divisional performance measurement: Financial and non-financial measures; Transfer pricing; Management reporting: Concept, needs, types and essentials of good report</w:t>
            </w:r>
          </w:p>
        </w:tc>
        <w:tc>
          <w:tcPr>
            <w:tcW w:w="2329" w:type="dxa"/>
          </w:tcPr>
          <w:p w14:paraId="455DFCFC" w14:textId="696E2B09" w:rsidR="0081095F" w:rsidRPr="0081095F" w:rsidRDefault="00356DD9">
            <w:pPr>
              <w:jc w:val="both"/>
              <w:rPr>
                <w:rFonts w:ascii="Times New Roman" w:hAnsi="Times New Roman" w:cs="Times New Roman"/>
              </w:rPr>
            </w:pPr>
            <w:r w:rsidRPr="00356DD9">
              <w:rPr>
                <w:rFonts w:ascii="Times New Roman" w:hAnsi="Times New Roman" w:cs="Times New Roman"/>
              </w:rPr>
              <w:t>General insurance: concept, features, importance, and types; Procedure of taking general insurance: An overview of Fire insurance, Marine Insurance, Health Insurance.</w:t>
            </w:r>
          </w:p>
        </w:tc>
      </w:tr>
      <w:tr w:rsidR="0081095F" w:rsidRPr="0081095F" w14:paraId="03126D46" w14:textId="77777777" w:rsidTr="0081095F">
        <w:tc>
          <w:tcPr>
            <w:tcW w:w="990" w:type="dxa"/>
          </w:tcPr>
          <w:p w14:paraId="5E784311" w14:textId="0EFB6C8B" w:rsidR="0081095F" w:rsidRPr="0081095F" w:rsidRDefault="008109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1095F">
              <w:rPr>
                <w:rFonts w:ascii="Times New Roman" w:hAnsi="Times New Roman" w:cs="Times New Roman"/>
                <w:sz w:val="28"/>
                <w:szCs w:val="28"/>
              </w:rPr>
              <w:t>May-2</w:t>
            </w:r>
            <w:r w:rsidR="003B1B4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267" w:type="dxa"/>
          </w:tcPr>
          <w:p w14:paraId="46B1BE83" w14:textId="77777777" w:rsidR="0081095F" w:rsidRPr="0081095F" w:rsidRDefault="0081095F">
            <w:pPr>
              <w:jc w:val="both"/>
              <w:rPr>
                <w:rFonts w:ascii="Times New Roman" w:hAnsi="Times New Roman" w:cs="Times New Roman"/>
              </w:rPr>
            </w:pPr>
            <w:r w:rsidRPr="0081095F">
              <w:rPr>
                <w:rFonts w:ascii="Times New Roman" w:hAnsi="Times New Roman" w:cs="Times New Roman"/>
              </w:rPr>
              <w:t>Revision</w:t>
            </w:r>
          </w:p>
        </w:tc>
        <w:tc>
          <w:tcPr>
            <w:tcW w:w="3259" w:type="dxa"/>
          </w:tcPr>
          <w:p w14:paraId="2BE6918A" w14:textId="77777777" w:rsidR="0081095F" w:rsidRPr="0081095F" w:rsidRDefault="0081095F">
            <w:pPr>
              <w:jc w:val="both"/>
              <w:rPr>
                <w:rFonts w:ascii="Times New Roman" w:hAnsi="Times New Roman" w:cs="Times New Roman"/>
              </w:rPr>
            </w:pPr>
            <w:r w:rsidRPr="0081095F">
              <w:rPr>
                <w:rFonts w:ascii="Times New Roman" w:hAnsi="Times New Roman" w:cs="Times New Roman"/>
              </w:rPr>
              <w:t>Revision</w:t>
            </w:r>
          </w:p>
        </w:tc>
        <w:tc>
          <w:tcPr>
            <w:tcW w:w="2693" w:type="dxa"/>
          </w:tcPr>
          <w:p w14:paraId="476A2ED4" w14:textId="77777777" w:rsidR="0081095F" w:rsidRPr="0081095F" w:rsidRDefault="0081095F">
            <w:pPr>
              <w:rPr>
                <w:rFonts w:ascii="Times New Roman" w:hAnsi="Times New Roman" w:cs="Times New Roman"/>
              </w:rPr>
            </w:pPr>
            <w:r w:rsidRPr="0081095F">
              <w:rPr>
                <w:rFonts w:ascii="Times New Roman" w:hAnsi="Times New Roman" w:cs="Times New Roman"/>
              </w:rPr>
              <w:t>Revision</w:t>
            </w:r>
          </w:p>
          <w:p w14:paraId="4F9350BC" w14:textId="77777777" w:rsidR="0081095F" w:rsidRPr="0081095F" w:rsidRDefault="0081095F">
            <w:pPr>
              <w:jc w:val="right"/>
              <w:rPr>
                <w:rFonts w:ascii="Times New Roman" w:hAnsi="Times New Roman" w:cs="Times New Roman"/>
              </w:rPr>
            </w:pPr>
          </w:p>
          <w:p w14:paraId="618D0E57" w14:textId="77777777" w:rsidR="0081095F" w:rsidRPr="0081095F" w:rsidRDefault="0081095F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</w:tcPr>
          <w:p w14:paraId="7B6C1BD5" w14:textId="10579589" w:rsidR="0081095F" w:rsidRPr="0081095F" w:rsidRDefault="0081095F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81095F">
              <w:rPr>
                <w:rFonts w:ascii="Times New Roman" w:hAnsi="Times New Roman" w:cs="Times New Roman"/>
              </w:rPr>
              <w:t>evision</w:t>
            </w:r>
            <w:proofErr w:type="spellEnd"/>
          </w:p>
        </w:tc>
        <w:tc>
          <w:tcPr>
            <w:tcW w:w="2329" w:type="dxa"/>
          </w:tcPr>
          <w:p w14:paraId="7D74C0B9" w14:textId="77777777" w:rsidR="0081095F" w:rsidRPr="0081095F" w:rsidRDefault="0081095F">
            <w:pPr>
              <w:jc w:val="both"/>
              <w:rPr>
                <w:rFonts w:ascii="Times New Roman" w:hAnsi="Times New Roman" w:cs="Times New Roman"/>
              </w:rPr>
            </w:pPr>
            <w:r w:rsidRPr="0081095F">
              <w:rPr>
                <w:rFonts w:ascii="Times New Roman" w:hAnsi="Times New Roman" w:cs="Times New Roman"/>
              </w:rPr>
              <w:t>Revision</w:t>
            </w:r>
          </w:p>
        </w:tc>
      </w:tr>
    </w:tbl>
    <w:p w14:paraId="13D598F5" w14:textId="77777777" w:rsidR="00B02F4C" w:rsidRPr="0081095F" w:rsidRDefault="00B02F4C" w:rsidP="00D265E1">
      <w:pPr>
        <w:jc w:val="both"/>
        <w:rPr>
          <w:rFonts w:ascii="Times New Roman" w:hAnsi="Times New Roman" w:cs="Times New Roman"/>
        </w:rPr>
      </w:pPr>
    </w:p>
    <w:sectPr w:rsidR="00B02F4C" w:rsidRPr="0081095F" w:rsidSect="00862E8C">
      <w:headerReference w:type="default" r:id="rId6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E4D1CA" w14:textId="77777777" w:rsidR="00BE3D23" w:rsidRDefault="00BE3D23" w:rsidP="00AB5B23">
      <w:pPr>
        <w:spacing w:after="0" w:line="240" w:lineRule="auto"/>
      </w:pPr>
      <w:r>
        <w:separator/>
      </w:r>
    </w:p>
  </w:endnote>
  <w:endnote w:type="continuationSeparator" w:id="0">
    <w:p w14:paraId="78B3D661" w14:textId="77777777" w:rsidR="00BE3D23" w:rsidRDefault="00BE3D23" w:rsidP="00AB5B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CF8D22" w14:textId="77777777" w:rsidR="00BE3D23" w:rsidRDefault="00BE3D23" w:rsidP="00AB5B23">
      <w:pPr>
        <w:spacing w:after="0" w:line="240" w:lineRule="auto"/>
      </w:pPr>
      <w:r>
        <w:separator/>
      </w:r>
    </w:p>
  </w:footnote>
  <w:footnote w:type="continuationSeparator" w:id="0">
    <w:p w14:paraId="2343A31E" w14:textId="77777777" w:rsidR="00BE3D23" w:rsidRDefault="00BE3D23" w:rsidP="00AB5B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4755B4" w14:textId="56A87A23" w:rsidR="0081095F" w:rsidRPr="0081095F" w:rsidRDefault="0081095F" w:rsidP="0081095F">
    <w:pPr>
      <w:pStyle w:val="Header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2E8C"/>
    <w:rsid w:val="00023B8F"/>
    <w:rsid w:val="0004087E"/>
    <w:rsid w:val="0026429D"/>
    <w:rsid w:val="00356DD9"/>
    <w:rsid w:val="003B1B45"/>
    <w:rsid w:val="003B5CF3"/>
    <w:rsid w:val="004170AF"/>
    <w:rsid w:val="006719C6"/>
    <w:rsid w:val="0070440D"/>
    <w:rsid w:val="00732B7B"/>
    <w:rsid w:val="007722F1"/>
    <w:rsid w:val="00787487"/>
    <w:rsid w:val="0081095F"/>
    <w:rsid w:val="00817609"/>
    <w:rsid w:val="00862E8C"/>
    <w:rsid w:val="008B62BB"/>
    <w:rsid w:val="00936267"/>
    <w:rsid w:val="00997AC2"/>
    <w:rsid w:val="00AB5B23"/>
    <w:rsid w:val="00B02F4C"/>
    <w:rsid w:val="00B33DF7"/>
    <w:rsid w:val="00B64851"/>
    <w:rsid w:val="00B85652"/>
    <w:rsid w:val="00B965BA"/>
    <w:rsid w:val="00B974BF"/>
    <w:rsid w:val="00BD7865"/>
    <w:rsid w:val="00BE3D23"/>
    <w:rsid w:val="00C75D1B"/>
    <w:rsid w:val="00C81233"/>
    <w:rsid w:val="00C85F09"/>
    <w:rsid w:val="00D14094"/>
    <w:rsid w:val="00D265E1"/>
    <w:rsid w:val="00D6721E"/>
    <w:rsid w:val="00E41969"/>
    <w:rsid w:val="00EB5BFC"/>
    <w:rsid w:val="00F0467C"/>
    <w:rsid w:val="00F54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0D77564"/>
  <w15:chartTrackingRefBased/>
  <w15:docId w15:val="{E25E56AC-60AA-4ABE-9AAB-129258FF66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62E8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62E8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62E8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62E8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62E8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62E8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62E8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62E8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62E8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62E8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62E8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62E8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62E8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62E8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62E8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62E8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62E8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62E8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62E8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62E8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62E8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62E8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62E8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62E8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62E8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62E8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62E8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62E8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62E8C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862E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B5B2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B5B23"/>
  </w:style>
  <w:style w:type="paragraph" w:styleId="Footer">
    <w:name w:val="footer"/>
    <w:basedOn w:val="Normal"/>
    <w:link w:val="FooterChar"/>
    <w:uiPriority w:val="99"/>
    <w:unhideWhenUsed/>
    <w:rsid w:val="00AB5B2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B5B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938</Words>
  <Characters>5350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cp:lastPrinted>2026-04-14T12:59:00Z</cp:lastPrinted>
  <dcterms:created xsi:type="dcterms:W3CDTF">2026-04-14T13:19:00Z</dcterms:created>
  <dcterms:modified xsi:type="dcterms:W3CDTF">2026-04-14T13:19:00Z</dcterms:modified>
</cp:coreProperties>
</file>