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6DC6" w:rsidRDefault="00CD6DC6" w:rsidP="00CD6DC6">
      <w:pPr>
        <w:pStyle w:val="BodyText"/>
        <w:spacing w:line="437" w:lineRule="exact"/>
        <w:ind w:left="4706"/>
      </w:pPr>
      <w:r>
        <w:t>Summary</w:t>
      </w:r>
      <w:r w:rsidR="00390AD9">
        <w:t xml:space="preserve"> </w:t>
      </w:r>
      <w:r>
        <w:t>of</w:t>
      </w:r>
      <w:r w:rsidR="00390AD9">
        <w:t xml:space="preserve"> </w:t>
      </w:r>
      <w:r>
        <w:t>lesson</w:t>
      </w:r>
      <w:r w:rsidR="00390AD9">
        <w:t xml:space="preserve"> </w:t>
      </w:r>
      <w:r>
        <w:t>plan</w:t>
      </w:r>
      <w:r w:rsidR="00390AD9">
        <w:t xml:space="preserve"> </w:t>
      </w:r>
      <w:r>
        <w:t>of</w:t>
      </w:r>
      <w:r w:rsidR="00390AD9">
        <w:t xml:space="preserve"> C</w:t>
      </w:r>
      <w:r>
        <w:t>ollege</w:t>
      </w:r>
      <w:r w:rsidR="00390AD9">
        <w:t xml:space="preserve"> F</w:t>
      </w:r>
      <w:r>
        <w:t>aculty</w:t>
      </w:r>
    </w:p>
    <w:p w:rsidR="00CD6DC6" w:rsidRDefault="00CD6DC6" w:rsidP="00CD6DC6">
      <w:pPr>
        <w:tabs>
          <w:tab w:val="left" w:pos="4706"/>
          <w:tab w:val="left" w:pos="9542"/>
        </w:tabs>
        <w:spacing w:before="193"/>
        <w:ind w:left="170"/>
        <w:rPr>
          <w:sz w:val="32"/>
        </w:rPr>
      </w:pPr>
      <w:proofErr w:type="spellStart"/>
      <w:r>
        <w:rPr>
          <w:b/>
          <w:sz w:val="32"/>
        </w:rPr>
        <w:t>Semester</w:t>
      </w:r>
      <w:proofErr w:type="gramStart"/>
      <w:r>
        <w:rPr>
          <w:sz w:val="32"/>
        </w:rPr>
        <w:t>:ODD</w:t>
      </w:r>
      <w:proofErr w:type="spellEnd"/>
      <w:proofErr w:type="gramEnd"/>
      <w:r>
        <w:rPr>
          <w:sz w:val="32"/>
        </w:rPr>
        <w:tab/>
      </w:r>
      <w:proofErr w:type="spellStart"/>
      <w:r>
        <w:rPr>
          <w:b/>
          <w:sz w:val="32"/>
        </w:rPr>
        <w:t>Class</w:t>
      </w:r>
      <w:r>
        <w:rPr>
          <w:sz w:val="32"/>
        </w:rPr>
        <w:t>:B.Sc</w:t>
      </w:r>
      <w:proofErr w:type="spellEnd"/>
      <w:r>
        <w:rPr>
          <w:sz w:val="32"/>
        </w:rPr>
        <w:t>.</w:t>
      </w:r>
      <w:r w:rsidR="00390AD9">
        <w:rPr>
          <w:sz w:val="32"/>
        </w:rPr>
        <w:t xml:space="preserve"> 1</w:t>
      </w:r>
      <w:r w:rsidR="00390AD9" w:rsidRPr="00390AD9">
        <w:rPr>
          <w:sz w:val="32"/>
          <w:vertAlign w:val="superscript"/>
        </w:rPr>
        <w:t>st</w:t>
      </w:r>
      <w:r w:rsidR="00390AD9">
        <w:rPr>
          <w:sz w:val="32"/>
        </w:rPr>
        <w:t xml:space="preserve"> </w:t>
      </w:r>
      <w:r>
        <w:rPr>
          <w:sz w:val="32"/>
        </w:rPr>
        <w:t>Year</w:t>
      </w:r>
      <w:r>
        <w:rPr>
          <w:sz w:val="32"/>
        </w:rPr>
        <w:tab/>
      </w:r>
      <w:proofErr w:type="spellStart"/>
      <w:r>
        <w:rPr>
          <w:b/>
          <w:sz w:val="32"/>
        </w:rPr>
        <w:t>Subject</w:t>
      </w:r>
      <w:r>
        <w:rPr>
          <w:sz w:val="32"/>
        </w:rPr>
        <w:t>:Physics</w:t>
      </w:r>
      <w:proofErr w:type="spellEnd"/>
    </w:p>
    <w:p w:rsidR="00CD6DC6" w:rsidRDefault="00390AD9" w:rsidP="00CD6DC6">
      <w:pPr>
        <w:tabs>
          <w:tab w:val="left" w:pos="7987"/>
        </w:tabs>
        <w:spacing w:before="190"/>
        <w:ind w:left="170"/>
        <w:rPr>
          <w:sz w:val="32"/>
        </w:rPr>
      </w:pPr>
      <w:r>
        <w:rPr>
          <w:b/>
          <w:sz w:val="32"/>
        </w:rPr>
        <w:t xml:space="preserve">For the </w:t>
      </w:r>
      <w:r w:rsidR="00CD6DC6">
        <w:rPr>
          <w:b/>
          <w:sz w:val="32"/>
        </w:rPr>
        <w:t>Month</w:t>
      </w:r>
      <w:r>
        <w:rPr>
          <w:b/>
          <w:sz w:val="32"/>
        </w:rPr>
        <w:t xml:space="preserve"> </w:t>
      </w:r>
      <w:r w:rsidR="00CD6DC6">
        <w:rPr>
          <w:b/>
          <w:sz w:val="32"/>
        </w:rPr>
        <w:t>of</w:t>
      </w:r>
      <w:r w:rsidR="00CD6DC6">
        <w:rPr>
          <w:sz w:val="32"/>
        </w:rPr>
        <w:t>:</w:t>
      </w:r>
      <w:r>
        <w:rPr>
          <w:sz w:val="32"/>
        </w:rPr>
        <w:t xml:space="preserve"> </w:t>
      </w:r>
      <w:r w:rsidR="00CD6DC6">
        <w:rPr>
          <w:sz w:val="32"/>
        </w:rPr>
        <w:t>August</w:t>
      </w:r>
      <w:r>
        <w:rPr>
          <w:sz w:val="32"/>
        </w:rPr>
        <w:t xml:space="preserve"> </w:t>
      </w:r>
      <w:r w:rsidR="00CD6DC6">
        <w:rPr>
          <w:sz w:val="32"/>
        </w:rPr>
        <w:t>to NOVEMBER,</w:t>
      </w:r>
      <w:r>
        <w:rPr>
          <w:sz w:val="32"/>
        </w:rPr>
        <w:t xml:space="preserve"> 2025</w:t>
      </w:r>
      <w:r w:rsidR="00CD6DC6">
        <w:rPr>
          <w:sz w:val="32"/>
        </w:rPr>
        <w:tab/>
      </w:r>
      <w:r w:rsidR="00CD6DC6">
        <w:rPr>
          <w:b/>
          <w:sz w:val="32"/>
        </w:rPr>
        <w:t>Name</w:t>
      </w:r>
      <w:r>
        <w:rPr>
          <w:b/>
          <w:sz w:val="32"/>
        </w:rPr>
        <w:t xml:space="preserve"> </w:t>
      </w:r>
      <w:r w:rsidR="00CD6DC6">
        <w:rPr>
          <w:b/>
          <w:sz w:val="32"/>
        </w:rPr>
        <w:t>of</w:t>
      </w:r>
      <w:r>
        <w:rPr>
          <w:b/>
          <w:sz w:val="32"/>
        </w:rPr>
        <w:t xml:space="preserve"> </w:t>
      </w:r>
      <w:r w:rsidR="00CD6DC6">
        <w:rPr>
          <w:b/>
          <w:sz w:val="32"/>
        </w:rPr>
        <w:t>Assistant</w:t>
      </w:r>
      <w:r>
        <w:rPr>
          <w:b/>
          <w:sz w:val="32"/>
        </w:rPr>
        <w:t xml:space="preserve"> </w:t>
      </w:r>
      <w:r w:rsidR="00CD6DC6">
        <w:rPr>
          <w:b/>
          <w:sz w:val="32"/>
        </w:rPr>
        <w:t>Professor</w:t>
      </w:r>
      <w:r w:rsidR="00CD6DC6">
        <w:rPr>
          <w:sz w:val="32"/>
        </w:rPr>
        <w:t>:</w:t>
      </w:r>
      <w:r>
        <w:rPr>
          <w:sz w:val="32"/>
        </w:rPr>
        <w:t xml:space="preserve"> </w:t>
      </w:r>
      <w:proofErr w:type="spellStart"/>
      <w:r w:rsidR="00CD6DC6">
        <w:rPr>
          <w:sz w:val="32"/>
        </w:rPr>
        <w:t>Mrs.Pooja</w:t>
      </w:r>
      <w:proofErr w:type="spellEnd"/>
    </w:p>
    <w:p w:rsidR="00CD6DC6" w:rsidRDefault="00CD6DC6" w:rsidP="00CD6DC6">
      <w:pPr>
        <w:spacing w:before="6"/>
        <w:rPr>
          <w:sz w:val="15"/>
        </w:rPr>
      </w:pPr>
    </w:p>
    <w:tbl>
      <w:tblPr>
        <w:tblW w:w="15796" w:type="dxa"/>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348"/>
        <w:gridCol w:w="2713"/>
        <w:gridCol w:w="8726"/>
        <w:gridCol w:w="3009"/>
      </w:tblGrid>
      <w:tr w:rsidR="00CD6DC6" w:rsidTr="00806E35">
        <w:trPr>
          <w:trHeight w:val="790"/>
        </w:trPr>
        <w:tc>
          <w:tcPr>
            <w:tcW w:w="1348" w:type="dxa"/>
          </w:tcPr>
          <w:p w:rsidR="00CD6DC6" w:rsidRDefault="00CD6DC6" w:rsidP="00806E35">
            <w:pPr>
              <w:pStyle w:val="TableParagraph"/>
              <w:ind w:left="110"/>
              <w:rPr>
                <w:b/>
                <w:sz w:val="32"/>
              </w:rPr>
            </w:pPr>
            <w:r>
              <w:rPr>
                <w:b/>
                <w:sz w:val="32"/>
              </w:rPr>
              <w:t>Sr.No.</w:t>
            </w:r>
          </w:p>
        </w:tc>
        <w:tc>
          <w:tcPr>
            <w:tcW w:w="2713" w:type="dxa"/>
          </w:tcPr>
          <w:p w:rsidR="00CD6DC6" w:rsidRDefault="00CD6DC6" w:rsidP="00806E35">
            <w:pPr>
              <w:pStyle w:val="TableParagraph"/>
              <w:ind w:left="109"/>
              <w:rPr>
                <w:b/>
                <w:sz w:val="32"/>
              </w:rPr>
            </w:pPr>
            <w:r>
              <w:rPr>
                <w:b/>
                <w:sz w:val="32"/>
              </w:rPr>
              <w:t>Month</w:t>
            </w:r>
          </w:p>
        </w:tc>
        <w:tc>
          <w:tcPr>
            <w:tcW w:w="8726" w:type="dxa"/>
          </w:tcPr>
          <w:p w:rsidR="00CD6DC6" w:rsidRDefault="00CD6DC6" w:rsidP="00806E35">
            <w:pPr>
              <w:pStyle w:val="TableParagraph"/>
              <w:rPr>
                <w:b/>
                <w:sz w:val="32"/>
              </w:rPr>
            </w:pPr>
            <w:r>
              <w:rPr>
                <w:b/>
                <w:sz w:val="32"/>
              </w:rPr>
              <w:t>TopictobeCovered</w:t>
            </w:r>
          </w:p>
        </w:tc>
        <w:tc>
          <w:tcPr>
            <w:tcW w:w="3009" w:type="dxa"/>
          </w:tcPr>
          <w:p w:rsidR="00CD6DC6" w:rsidRDefault="00CD6DC6" w:rsidP="00806E35">
            <w:pPr>
              <w:pStyle w:val="TableParagraph"/>
              <w:rPr>
                <w:b/>
                <w:sz w:val="32"/>
              </w:rPr>
            </w:pPr>
            <w:r>
              <w:rPr>
                <w:b/>
                <w:sz w:val="32"/>
              </w:rPr>
              <w:t>AcademicActivities</w:t>
            </w:r>
          </w:p>
          <w:p w:rsidR="00CD6DC6" w:rsidRDefault="00CD6DC6" w:rsidP="00806E35">
            <w:pPr>
              <w:pStyle w:val="TableParagraph"/>
              <w:spacing w:before="5" w:line="370" w:lineRule="exact"/>
              <w:rPr>
                <w:b/>
                <w:sz w:val="32"/>
              </w:rPr>
            </w:pPr>
            <w:r>
              <w:rPr>
                <w:b/>
                <w:sz w:val="32"/>
              </w:rPr>
              <w:t>/Assignments/Test</w:t>
            </w:r>
          </w:p>
        </w:tc>
      </w:tr>
      <w:tr w:rsidR="00CD6DC6" w:rsidTr="00806E35">
        <w:trPr>
          <w:trHeight w:val="3945"/>
        </w:trPr>
        <w:tc>
          <w:tcPr>
            <w:tcW w:w="1348" w:type="dxa"/>
          </w:tcPr>
          <w:p w:rsidR="00CD6DC6" w:rsidRDefault="00CD6DC6" w:rsidP="00806E35">
            <w:pPr>
              <w:pStyle w:val="TableParagraph"/>
              <w:ind w:left="110"/>
              <w:rPr>
                <w:sz w:val="32"/>
              </w:rPr>
            </w:pPr>
            <w:r>
              <w:rPr>
                <w:sz w:val="32"/>
              </w:rPr>
              <w:t>1.</w:t>
            </w:r>
          </w:p>
        </w:tc>
        <w:tc>
          <w:tcPr>
            <w:tcW w:w="2713" w:type="dxa"/>
          </w:tcPr>
          <w:p w:rsidR="00CD6DC6" w:rsidRDefault="00CD6DC6" w:rsidP="00806E35">
            <w:pPr>
              <w:pStyle w:val="TableParagraph"/>
              <w:ind w:left="109"/>
              <w:rPr>
                <w:sz w:val="32"/>
              </w:rPr>
            </w:pPr>
            <w:r>
              <w:rPr>
                <w:sz w:val="32"/>
              </w:rPr>
              <w:t>August</w:t>
            </w:r>
          </w:p>
        </w:tc>
        <w:tc>
          <w:tcPr>
            <w:tcW w:w="8726" w:type="dxa"/>
          </w:tcPr>
          <w:p w:rsidR="00CD6DC6" w:rsidRDefault="00390AD9" w:rsidP="00806E35">
            <w:pPr>
              <w:pStyle w:val="TableParagraph"/>
              <w:ind w:right="842"/>
              <w:jc w:val="both"/>
              <w:rPr>
                <w:sz w:val="24"/>
              </w:rPr>
            </w:pPr>
            <w:r>
              <w:t xml:space="preserve">Fundamentals Gyration, of Dynamics: Rigid body, Moment of Inertia, Radius of Moment of Theorems Inertia of perpendicular and parallel axis (with proof), of ring, Disc, Angular Disc, Solid cylinder, Solid sphere, Hollow sphere, Rectangular plate, Square plate, Torque, Rotational Kinetic Energy, Angular momentum, Law of conservation of angular body momentum, rolling </w:t>
            </w:r>
            <w:proofErr w:type="spellStart"/>
            <w:r>
              <w:t>Rolling</w:t>
            </w:r>
            <w:proofErr w:type="spellEnd"/>
            <w:r>
              <w:t xml:space="preserve"> motion. </w:t>
            </w:r>
            <w:proofErr w:type="gramStart"/>
            <w:r>
              <w:t>condition</w:t>
            </w:r>
            <w:proofErr w:type="gramEnd"/>
            <w:r>
              <w:t xml:space="preserve"> for pure rolling, acceleration of irregular body. down</w:t>
            </w:r>
          </w:p>
        </w:tc>
        <w:tc>
          <w:tcPr>
            <w:tcW w:w="3009" w:type="dxa"/>
          </w:tcPr>
          <w:p w:rsidR="00CD6DC6" w:rsidRDefault="00CD6DC6" w:rsidP="00806E35">
            <w:pPr>
              <w:pStyle w:val="TableParagraph"/>
              <w:spacing w:line="339" w:lineRule="exact"/>
              <w:rPr>
                <w:sz w:val="28"/>
              </w:rPr>
            </w:pPr>
          </w:p>
        </w:tc>
      </w:tr>
      <w:tr w:rsidR="00CD6DC6" w:rsidTr="00806E35">
        <w:trPr>
          <w:trHeight w:val="3840"/>
        </w:trPr>
        <w:tc>
          <w:tcPr>
            <w:tcW w:w="1348" w:type="dxa"/>
          </w:tcPr>
          <w:p w:rsidR="00CD6DC6" w:rsidRDefault="00CD6DC6" w:rsidP="00806E35">
            <w:pPr>
              <w:pStyle w:val="TableParagraph"/>
              <w:ind w:left="110"/>
              <w:rPr>
                <w:sz w:val="32"/>
              </w:rPr>
            </w:pPr>
            <w:r>
              <w:rPr>
                <w:sz w:val="32"/>
              </w:rPr>
              <w:t>2.</w:t>
            </w:r>
          </w:p>
        </w:tc>
        <w:tc>
          <w:tcPr>
            <w:tcW w:w="2713" w:type="dxa"/>
          </w:tcPr>
          <w:p w:rsidR="00CD6DC6" w:rsidRDefault="00CD6DC6" w:rsidP="00806E35">
            <w:pPr>
              <w:pStyle w:val="TableParagraph"/>
              <w:ind w:left="109"/>
              <w:rPr>
                <w:sz w:val="32"/>
              </w:rPr>
            </w:pPr>
            <w:r>
              <w:rPr>
                <w:sz w:val="32"/>
              </w:rPr>
              <w:t>September</w:t>
            </w:r>
          </w:p>
        </w:tc>
        <w:tc>
          <w:tcPr>
            <w:tcW w:w="8726" w:type="dxa"/>
          </w:tcPr>
          <w:p w:rsidR="00CD6DC6" w:rsidRDefault="00390AD9" w:rsidP="00806E35">
            <w:pPr>
              <w:pStyle w:val="TableParagraph"/>
              <w:spacing w:line="274" w:lineRule="exact"/>
              <w:rPr>
                <w:sz w:val="24"/>
              </w:rPr>
            </w:pPr>
            <w:r>
              <w:t xml:space="preserve">Elasticity: law, Deforming force, Elastic limit, stress, strain and their types, twist, elastic Module energy of elasticity Relation between shear angle and angle of stored/volume in heavy in an elastic body, Elongation produced Poisson's rod due to its own weight and elastic potential energy stored in it, Bulk modulus ratio and its limiting value, Relation between Young modulus, modulus, and Poisson ratio. Derive the Relation between Young's twisting cylinder, Bulk modulus and Modulus of rigidity. Torque required for Bending </w:t>
            </w:r>
            <w:proofErr w:type="spellStart"/>
            <w:r>
              <w:t>Bending</w:t>
            </w:r>
            <w:proofErr w:type="spellEnd"/>
            <w:r>
              <w:t xml:space="preserve"> of beam, bending moment and its magnitude, of cantilever (loaded by a weight W at its free end).</w:t>
            </w:r>
          </w:p>
        </w:tc>
        <w:tc>
          <w:tcPr>
            <w:tcW w:w="3009" w:type="dxa"/>
          </w:tcPr>
          <w:p w:rsidR="00CD6DC6" w:rsidRDefault="00CD6DC6" w:rsidP="00806E35">
            <w:pPr>
              <w:pStyle w:val="TableParagraph"/>
              <w:spacing w:line="340" w:lineRule="exact"/>
              <w:ind w:left="0"/>
              <w:rPr>
                <w:sz w:val="28"/>
              </w:rPr>
            </w:pPr>
            <w:r>
              <w:rPr>
                <w:sz w:val="28"/>
              </w:rPr>
              <w:t xml:space="preserve"> </w:t>
            </w:r>
            <w:r w:rsidR="00390AD9">
              <w:t>Workshop on personal care chemistry</w:t>
            </w:r>
          </w:p>
        </w:tc>
      </w:tr>
    </w:tbl>
    <w:p w:rsidR="00CD6DC6" w:rsidRDefault="00CD6DC6" w:rsidP="00CD6DC6">
      <w:pPr>
        <w:rPr>
          <w:sz w:val="28"/>
        </w:rPr>
        <w:sectPr w:rsidR="00CD6DC6">
          <w:pgSz w:w="16840" w:h="11910" w:orient="landscape"/>
          <w:pgMar w:top="720" w:right="1120" w:bottom="280" w:left="62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55"/>
        <w:gridCol w:w="2373"/>
        <w:gridCol w:w="8223"/>
        <w:gridCol w:w="2836"/>
      </w:tblGrid>
      <w:tr w:rsidR="00CD6DC6" w:rsidTr="00806E35">
        <w:trPr>
          <w:trHeight w:val="1275"/>
        </w:trPr>
        <w:tc>
          <w:tcPr>
            <w:tcW w:w="1455" w:type="dxa"/>
          </w:tcPr>
          <w:p w:rsidR="00CD6DC6" w:rsidRDefault="00CD6DC6" w:rsidP="00806E35">
            <w:pPr>
              <w:pStyle w:val="TableParagraph"/>
              <w:spacing w:line="387" w:lineRule="exact"/>
              <w:ind w:left="109"/>
              <w:rPr>
                <w:sz w:val="32"/>
              </w:rPr>
            </w:pPr>
            <w:r>
              <w:rPr>
                <w:sz w:val="32"/>
              </w:rPr>
              <w:lastRenderedPageBreak/>
              <w:t>3</w:t>
            </w:r>
          </w:p>
        </w:tc>
        <w:tc>
          <w:tcPr>
            <w:tcW w:w="2373" w:type="dxa"/>
          </w:tcPr>
          <w:p w:rsidR="00CD6DC6" w:rsidRDefault="00CD6DC6" w:rsidP="00806E35">
            <w:pPr>
              <w:pStyle w:val="TableParagraph"/>
              <w:ind w:left="0"/>
              <w:rPr>
                <w:rFonts w:ascii="Times New Roman"/>
                <w:sz w:val="24"/>
              </w:rPr>
            </w:pPr>
            <w:r>
              <w:rPr>
                <w:sz w:val="32"/>
              </w:rPr>
              <w:t>October</w:t>
            </w:r>
          </w:p>
        </w:tc>
        <w:tc>
          <w:tcPr>
            <w:tcW w:w="8223" w:type="dxa"/>
          </w:tcPr>
          <w:p w:rsidR="00CD6DC6" w:rsidRDefault="00390AD9" w:rsidP="00806E35">
            <w:pPr>
              <w:pStyle w:val="TableParagraph"/>
              <w:spacing w:line="278" w:lineRule="exact"/>
              <w:rPr>
                <w:sz w:val="24"/>
              </w:rPr>
            </w:pPr>
            <w:r>
              <w:t xml:space="preserve">Special outcome, Theory of Relativity: Michelson's Morley experiments and </w:t>
            </w:r>
            <w:proofErr w:type="gramStart"/>
            <w:r>
              <w:t>its</w:t>
            </w:r>
            <w:proofErr w:type="gramEnd"/>
            <w:r>
              <w:t xml:space="preserve"> Postulate of special theory of relativity, Lorentz Transformation, Simultaneity and order of events, Lorentz contraction, Time dilation, Relativistic transformation of velocity, relativistic addition of velocities, variation of mass-energy equivalence.</w:t>
            </w:r>
          </w:p>
        </w:tc>
        <w:tc>
          <w:tcPr>
            <w:tcW w:w="2836" w:type="dxa"/>
          </w:tcPr>
          <w:p w:rsidR="00CD6DC6" w:rsidRDefault="00CD6DC6" w:rsidP="00806E35">
            <w:pPr>
              <w:pStyle w:val="TableParagraph"/>
              <w:ind w:left="0"/>
              <w:rPr>
                <w:rFonts w:ascii="Times New Roman"/>
                <w:sz w:val="24"/>
              </w:rPr>
            </w:pPr>
            <w:r>
              <w:rPr>
                <w:sz w:val="28"/>
              </w:rPr>
              <w:t>Mid-term exam of first and second unit</w:t>
            </w:r>
          </w:p>
        </w:tc>
      </w:tr>
      <w:tr w:rsidR="00CD6DC6" w:rsidTr="00806E35">
        <w:trPr>
          <w:trHeight w:val="3516"/>
        </w:trPr>
        <w:tc>
          <w:tcPr>
            <w:tcW w:w="1455" w:type="dxa"/>
            <w:tcBorders>
              <w:bottom w:val="single" w:sz="4" w:space="0" w:color="000000"/>
            </w:tcBorders>
          </w:tcPr>
          <w:p w:rsidR="00CD6DC6" w:rsidRDefault="00CD6DC6" w:rsidP="00806E35">
            <w:pPr>
              <w:pStyle w:val="TableParagraph"/>
              <w:spacing w:line="387" w:lineRule="exact"/>
              <w:ind w:left="110"/>
              <w:rPr>
                <w:sz w:val="32"/>
              </w:rPr>
            </w:pPr>
            <w:r>
              <w:rPr>
                <w:sz w:val="32"/>
              </w:rPr>
              <w:t>4.</w:t>
            </w:r>
          </w:p>
        </w:tc>
        <w:tc>
          <w:tcPr>
            <w:tcW w:w="2373" w:type="dxa"/>
            <w:tcBorders>
              <w:bottom w:val="single" w:sz="4" w:space="0" w:color="000000"/>
            </w:tcBorders>
          </w:tcPr>
          <w:p w:rsidR="00CD6DC6" w:rsidRDefault="00CD6DC6" w:rsidP="00806E35">
            <w:pPr>
              <w:pStyle w:val="TableParagraph"/>
              <w:spacing w:line="387" w:lineRule="exact"/>
              <w:ind w:left="109"/>
              <w:rPr>
                <w:sz w:val="32"/>
              </w:rPr>
            </w:pPr>
            <w:r>
              <w:rPr>
                <w:sz w:val="32"/>
              </w:rPr>
              <w:t>November</w:t>
            </w:r>
          </w:p>
        </w:tc>
        <w:tc>
          <w:tcPr>
            <w:tcW w:w="8223" w:type="dxa"/>
            <w:tcBorders>
              <w:bottom w:val="single" w:sz="4" w:space="0" w:color="000000"/>
            </w:tcBorders>
          </w:tcPr>
          <w:p w:rsidR="00CD6DC6" w:rsidRDefault="00390AD9" w:rsidP="00390AD9">
            <w:pPr>
              <w:pStyle w:val="TableParagraph"/>
              <w:spacing w:line="242" w:lineRule="auto"/>
              <w:rPr>
                <w:sz w:val="26"/>
              </w:rPr>
            </w:pPr>
            <w:r>
              <w:t>Gravitation and central force motion: Law of gravitation, Potential and field central due force to spherical shell and solid sphere. Motion of a particle under and its filed, Two body problem and its reduction to one body problem solution, determination coordinates of g by means of bar pendulum, Normal and normal modes, Normal modes of vibration for given spring mass system.</w:t>
            </w:r>
          </w:p>
        </w:tc>
        <w:tc>
          <w:tcPr>
            <w:tcW w:w="2836" w:type="dxa"/>
            <w:tcBorders>
              <w:bottom w:val="single" w:sz="4" w:space="0" w:color="000000"/>
            </w:tcBorders>
          </w:tcPr>
          <w:p w:rsidR="00CD6DC6" w:rsidRDefault="00CD6DC6" w:rsidP="00390AD9">
            <w:pPr>
              <w:pStyle w:val="TableParagraph"/>
              <w:spacing w:line="237" w:lineRule="auto"/>
              <w:ind w:right="1078"/>
              <w:rPr>
                <w:sz w:val="28"/>
              </w:rPr>
            </w:pPr>
            <w:r>
              <w:rPr>
                <w:sz w:val="28"/>
              </w:rPr>
              <w:t xml:space="preserve">Assignment </w:t>
            </w:r>
          </w:p>
        </w:tc>
      </w:tr>
    </w:tbl>
    <w:p w:rsidR="00CD6DC6" w:rsidRDefault="00CD6DC6" w:rsidP="00CD6DC6">
      <w:pPr>
        <w:rPr>
          <w:rFonts w:ascii="Times New Roman"/>
          <w:sz w:val="24"/>
        </w:rPr>
        <w:sectPr w:rsidR="00CD6DC6">
          <w:pgSz w:w="16840" w:h="11910" w:orient="landscape"/>
          <w:pgMar w:top="720" w:right="1120" w:bottom="280" w:left="620" w:header="720" w:footer="720" w:gutter="0"/>
          <w:cols w:space="720"/>
        </w:sectPr>
      </w:pPr>
    </w:p>
    <w:p w:rsidR="00CD6DC6" w:rsidRDefault="00CD6DC6" w:rsidP="00CD6DC6">
      <w:pPr>
        <w:pStyle w:val="BodyText"/>
        <w:spacing w:line="437" w:lineRule="exact"/>
        <w:ind w:left="4706"/>
      </w:pPr>
      <w:r>
        <w:lastRenderedPageBreak/>
        <w:t>Summaryoflessonplanofcollegefaculty</w:t>
      </w:r>
    </w:p>
    <w:p w:rsidR="00CD6DC6" w:rsidRDefault="00CD6DC6" w:rsidP="00CD6DC6">
      <w:pPr>
        <w:tabs>
          <w:tab w:val="left" w:pos="4706"/>
          <w:tab w:val="left" w:pos="9502"/>
        </w:tabs>
        <w:spacing w:before="193"/>
        <w:ind w:left="170"/>
        <w:rPr>
          <w:sz w:val="32"/>
        </w:rPr>
      </w:pPr>
      <w:proofErr w:type="spellStart"/>
      <w:r>
        <w:rPr>
          <w:b/>
          <w:sz w:val="32"/>
        </w:rPr>
        <w:t>Semester</w:t>
      </w:r>
      <w:proofErr w:type="gramStart"/>
      <w:r>
        <w:rPr>
          <w:sz w:val="32"/>
        </w:rPr>
        <w:t>:ODD</w:t>
      </w:r>
      <w:proofErr w:type="spellEnd"/>
      <w:proofErr w:type="gramEnd"/>
      <w:r>
        <w:rPr>
          <w:sz w:val="32"/>
        </w:rPr>
        <w:tab/>
      </w:r>
      <w:r>
        <w:rPr>
          <w:b/>
          <w:sz w:val="32"/>
        </w:rPr>
        <w:t>Class</w:t>
      </w:r>
      <w:r>
        <w:rPr>
          <w:sz w:val="32"/>
        </w:rPr>
        <w:t>:B.Sc.</w:t>
      </w:r>
      <w:r w:rsidR="00390AD9">
        <w:rPr>
          <w:sz w:val="32"/>
        </w:rPr>
        <w:t>2</w:t>
      </w:r>
      <w:r w:rsidR="00390AD9" w:rsidRPr="00390AD9">
        <w:rPr>
          <w:sz w:val="32"/>
          <w:vertAlign w:val="superscript"/>
        </w:rPr>
        <w:t>nd</w:t>
      </w:r>
      <w:r w:rsidR="00390AD9">
        <w:rPr>
          <w:sz w:val="32"/>
        </w:rPr>
        <w:t xml:space="preserve"> </w:t>
      </w:r>
      <w:r>
        <w:rPr>
          <w:sz w:val="32"/>
        </w:rPr>
        <w:t>Year</w:t>
      </w:r>
      <w:r>
        <w:rPr>
          <w:sz w:val="32"/>
        </w:rPr>
        <w:tab/>
      </w:r>
      <w:proofErr w:type="spellStart"/>
      <w:r>
        <w:rPr>
          <w:b/>
          <w:sz w:val="32"/>
        </w:rPr>
        <w:t>Subject</w:t>
      </w:r>
      <w:r>
        <w:rPr>
          <w:sz w:val="32"/>
        </w:rPr>
        <w:t>:Physics</w:t>
      </w:r>
      <w:proofErr w:type="spellEnd"/>
    </w:p>
    <w:p w:rsidR="00CD6DC6" w:rsidRDefault="00CD6DC6" w:rsidP="00CD6DC6">
      <w:pPr>
        <w:tabs>
          <w:tab w:val="left" w:pos="7987"/>
        </w:tabs>
        <w:spacing w:before="190"/>
        <w:ind w:left="170"/>
        <w:rPr>
          <w:sz w:val="32"/>
        </w:rPr>
      </w:pPr>
      <w:proofErr w:type="spellStart"/>
      <w:r>
        <w:rPr>
          <w:b/>
          <w:sz w:val="32"/>
        </w:rPr>
        <w:t>FortheMonthof</w:t>
      </w:r>
      <w:proofErr w:type="gramStart"/>
      <w:r>
        <w:rPr>
          <w:sz w:val="32"/>
        </w:rPr>
        <w:t>:August</w:t>
      </w:r>
      <w:proofErr w:type="spellEnd"/>
      <w:proofErr w:type="gramEnd"/>
      <w:r w:rsidR="00390AD9">
        <w:rPr>
          <w:sz w:val="32"/>
        </w:rPr>
        <w:t xml:space="preserve"> </w:t>
      </w:r>
      <w:r>
        <w:rPr>
          <w:sz w:val="32"/>
        </w:rPr>
        <w:t>to</w:t>
      </w:r>
      <w:r w:rsidR="00390AD9">
        <w:rPr>
          <w:sz w:val="32"/>
        </w:rPr>
        <w:t xml:space="preserve"> </w:t>
      </w:r>
      <w:r>
        <w:rPr>
          <w:sz w:val="32"/>
        </w:rPr>
        <w:t>November,2024</w:t>
      </w:r>
      <w:r>
        <w:rPr>
          <w:sz w:val="32"/>
        </w:rPr>
        <w:tab/>
      </w:r>
      <w:r>
        <w:rPr>
          <w:b/>
          <w:sz w:val="32"/>
        </w:rPr>
        <w:t>Name</w:t>
      </w:r>
      <w:r w:rsidR="00390AD9">
        <w:rPr>
          <w:b/>
          <w:sz w:val="32"/>
        </w:rPr>
        <w:t xml:space="preserve"> </w:t>
      </w:r>
      <w:r>
        <w:rPr>
          <w:b/>
          <w:sz w:val="32"/>
        </w:rPr>
        <w:t>of</w:t>
      </w:r>
      <w:r w:rsidR="00390AD9">
        <w:rPr>
          <w:b/>
          <w:sz w:val="32"/>
        </w:rPr>
        <w:t xml:space="preserve"> </w:t>
      </w:r>
      <w:r>
        <w:rPr>
          <w:b/>
          <w:sz w:val="32"/>
        </w:rPr>
        <w:t>Assistant</w:t>
      </w:r>
      <w:r w:rsidR="00390AD9">
        <w:rPr>
          <w:b/>
          <w:sz w:val="32"/>
        </w:rPr>
        <w:t xml:space="preserve"> </w:t>
      </w:r>
      <w:r>
        <w:rPr>
          <w:b/>
          <w:sz w:val="32"/>
        </w:rPr>
        <w:t>Professor</w:t>
      </w:r>
      <w:r>
        <w:rPr>
          <w:sz w:val="32"/>
        </w:rPr>
        <w:t>:</w:t>
      </w:r>
      <w:r w:rsidR="00390AD9">
        <w:rPr>
          <w:sz w:val="32"/>
        </w:rPr>
        <w:t xml:space="preserve"> </w:t>
      </w:r>
      <w:proofErr w:type="spellStart"/>
      <w:r>
        <w:rPr>
          <w:sz w:val="32"/>
        </w:rPr>
        <w:t>Mrs.Pooja</w:t>
      </w:r>
      <w:proofErr w:type="spellEnd"/>
    </w:p>
    <w:p w:rsidR="00CD6DC6" w:rsidRDefault="00CD6DC6" w:rsidP="00CD6DC6">
      <w:pPr>
        <w:spacing w:before="6"/>
        <w:rPr>
          <w:sz w:val="15"/>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1"/>
        <w:gridCol w:w="2557"/>
        <w:gridCol w:w="8223"/>
        <w:gridCol w:w="2836"/>
      </w:tblGrid>
      <w:tr w:rsidR="00CD6DC6" w:rsidTr="00806E35">
        <w:trPr>
          <w:trHeight w:val="785"/>
        </w:trPr>
        <w:tc>
          <w:tcPr>
            <w:tcW w:w="1271" w:type="dxa"/>
          </w:tcPr>
          <w:p w:rsidR="00CD6DC6" w:rsidRDefault="00CD6DC6" w:rsidP="00806E35">
            <w:pPr>
              <w:pStyle w:val="TableParagraph"/>
              <w:ind w:left="110"/>
              <w:rPr>
                <w:b/>
                <w:sz w:val="32"/>
              </w:rPr>
            </w:pPr>
            <w:r>
              <w:rPr>
                <w:b/>
                <w:sz w:val="32"/>
              </w:rPr>
              <w:t>Sr.No.</w:t>
            </w:r>
          </w:p>
        </w:tc>
        <w:tc>
          <w:tcPr>
            <w:tcW w:w="2557" w:type="dxa"/>
          </w:tcPr>
          <w:p w:rsidR="00CD6DC6" w:rsidRDefault="00CD6DC6" w:rsidP="00806E35">
            <w:pPr>
              <w:pStyle w:val="TableParagraph"/>
              <w:ind w:left="109"/>
              <w:rPr>
                <w:b/>
                <w:sz w:val="32"/>
              </w:rPr>
            </w:pPr>
            <w:r>
              <w:rPr>
                <w:b/>
                <w:sz w:val="32"/>
              </w:rPr>
              <w:t>Month</w:t>
            </w:r>
          </w:p>
        </w:tc>
        <w:tc>
          <w:tcPr>
            <w:tcW w:w="8223" w:type="dxa"/>
          </w:tcPr>
          <w:p w:rsidR="00CD6DC6" w:rsidRDefault="00CD6DC6" w:rsidP="00806E35">
            <w:pPr>
              <w:pStyle w:val="TableParagraph"/>
              <w:rPr>
                <w:b/>
                <w:sz w:val="32"/>
              </w:rPr>
            </w:pPr>
            <w:r>
              <w:rPr>
                <w:b/>
                <w:sz w:val="32"/>
              </w:rPr>
              <w:t>TopictobeCovered</w:t>
            </w:r>
          </w:p>
        </w:tc>
        <w:tc>
          <w:tcPr>
            <w:tcW w:w="2836" w:type="dxa"/>
          </w:tcPr>
          <w:p w:rsidR="00CD6DC6" w:rsidRDefault="00CD6DC6" w:rsidP="00806E35">
            <w:pPr>
              <w:pStyle w:val="TableParagraph"/>
              <w:rPr>
                <w:b/>
                <w:sz w:val="32"/>
              </w:rPr>
            </w:pPr>
            <w:r>
              <w:rPr>
                <w:b/>
                <w:sz w:val="32"/>
              </w:rPr>
              <w:t>AcademicActivities</w:t>
            </w:r>
          </w:p>
          <w:p w:rsidR="00CD6DC6" w:rsidRDefault="00CD6DC6" w:rsidP="00806E35">
            <w:pPr>
              <w:pStyle w:val="TableParagraph"/>
              <w:spacing w:before="5" w:line="370" w:lineRule="exact"/>
              <w:rPr>
                <w:b/>
                <w:sz w:val="32"/>
              </w:rPr>
            </w:pPr>
            <w:r>
              <w:rPr>
                <w:b/>
                <w:sz w:val="32"/>
              </w:rPr>
              <w:t>/Assignments/Test</w:t>
            </w:r>
          </w:p>
        </w:tc>
      </w:tr>
      <w:tr w:rsidR="00CD6DC6" w:rsidTr="00806E35">
        <w:trPr>
          <w:trHeight w:val="4396"/>
        </w:trPr>
        <w:tc>
          <w:tcPr>
            <w:tcW w:w="1271" w:type="dxa"/>
          </w:tcPr>
          <w:p w:rsidR="00CD6DC6" w:rsidRDefault="00CD6DC6" w:rsidP="00806E35">
            <w:pPr>
              <w:pStyle w:val="TableParagraph"/>
              <w:ind w:left="110"/>
              <w:rPr>
                <w:sz w:val="32"/>
              </w:rPr>
            </w:pPr>
            <w:r>
              <w:rPr>
                <w:sz w:val="32"/>
              </w:rPr>
              <w:t>1.</w:t>
            </w:r>
          </w:p>
        </w:tc>
        <w:tc>
          <w:tcPr>
            <w:tcW w:w="2557" w:type="dxa"/>
          </w:tcPr>
          <w:p w:rsidR="00CD6DC6" w:rsidRDefault="00CD6DC6" w:rsidP="00806E35">
            <w:pPr>
              <w:pStyle w:val="TableParagraph"/>
              <w:ind w:left="109"/>
              <w:rPr>
                <w:sz w:val="32"/>
              </w:rPr>
            </w:pPr>
            <w:r>
              <w:rPr>
                <w:sz w:val="32"/>
              </w:rPr>
              <w:t>August</w:t>
            </w:r>
          </w:p>
        </w:tc>
        <w:tc>
          <w:tcPr>
            <w:tcW w:w="8223" w:type="dxa"/>
          </w:tcPr>
          <w:p w:rsidR="00390AD9" w:rsidRDefault="00390AD9" w:rsidP="00390AD9">
            <w:r>
              <w:t>THERMODYNAMICS-1</w:t>
            </w:r>
          </w:p>
          <w:p w:rsidR="00390AD9" w:rsidRDefault="00390AD9" w:rsidP="00390AD9">
            <w:r>
              <w:t xml:space="preserve">Laws of Thermodynamics: Thermodynamic Description of system: </w:t>
            </w:r>
            <w:proofErr w:type="spellStart"/>
            <w:r>
              <w:t>Zeroth</w:t>
            </w:r>
            <w:proofErr w:type="spellEnd"/>
            <w:r>
              <w:t xml:space="preserve"> Law of thermodynamics. First law of thermodynamics and internal energy, conversion of heat into work, Various </w:t>
            </w:r>
            <w:proofErr w:type="spellStart"/>
            <w:r>
              <w:t>Thermodynamical</w:t>
            </w:r>
            <w:proofErr w:type="spellEnd"/>
            <w:r>
              <w:t xml:space="preserve"> Processes, Applications of First Law: Work Done during Isothermal and Adiabatic Processes, Compressibility and Expansion Coefficient, Reversible and irreversible processes, Second law of thermodynamics, Entropy, Carnot's cycle &amp; Carnot's theorem, Entropy changes in reversible and irreversible processes, Entropy-temperature diagrams. Third law of thermodynamics, </w:t>
            </w:r>
            <w:proofErr w:type="spellStart"/>
            <w:r>
              <w:t>Unattainability</w:t>
            </w:r>
            <w:proofErr w:type="spellEnd"/>
            <w:r>
              <w:t xml:space="preserve"> of absolute zero.</w:t>
            </w:r>
          </w:p>
          <w:p w:rsidR="00CD6DC6" w:rsidRDefault="00CD6DC6" w:rsidP="00806E35">
            <w:pPr>
              <w:pStyle w:val="TableParagraph"/>
              <w:numPr>
                <w:ilvl w:val="0"/>
                <w:numId w:val="1"/>
              </w:numPr>
              <w:tabs>
                <w:tab w:val="left" w:pos="473"/>
              </w:tabs>
              <w:spacing w:before="2" w:line="274" w:lineRule="exact"/>
              <w:ind w:left="472" w:hanging="370"/>
              <w:rPr>
                <w:sz w:val="24"/>
              </w:rPr>
            </w:pPr>
          </w:p>
        </w:tc>
        <w:tc>
          <w:tcPr>
            <w:tcW w:w="2836" w:type="dxa"/>
          </w:tcPr>
          <w:p w:rsidR="00CD6DC6" w:rsidRDefault="00CD6DC6" w:rsidP="00806E35">
            <w:pPr>
              <w:pStyle w:val="TableParagraph"/>
              <w:ind w:right="751"/>
              <w:rPr>
                <w:sz w:val="28"/>
              </w:rPr>
            </w:pPr>
          </w:p>
        </w:tc>
      </w:tr>
      <w:tr w:rsidR="00CD6DC6" w:rsidTr="00806E35">
        <w:trPr>
          <w:trHeight w:val="3221"/>
        </w:trPr>
        <w:tc>
          <w:tcPr>
            <w:tcW w:w="1271" w:type="dxa"/>
          </w:tcPr>
          <w:p w:rsidR="00CD6DC6" w:rsidRDefault="00CD6DC6" w:rsidP="00806E35">
            <w:pPr>
              <w:pStyle w:val="TableParagraph"/>
              <w:ind w:left="110"/>
              <w:rPr>
                <w:sz w:val="32"/>
              </w:rPr>
            </w:pPr>
            <w:r>
              <w:rPr>
                <w:sz w:val="32"/>
              </w:rPr>
              <w:t>2.</w:t>
            </w:r>
          </w:p>
        </w:tc>
        <w:tc>
          <w:tcPr>
            <w:tcW w:w="2557" w:type="dxa"/>
          </w:tcPr>
          <w:p w:rsidR="00CD6DC6" w:rsidRDefault="00CD6DC6" w:rsidP="00806E35">
            <w:pPr>
              <w:pStyle w:val="TableParagraph"/>
              <w:ind w:left="109"/>
              <w:rPr>
                <w:sz w:val="32"/>
              </w:rPr>
            </w:pPr>
            <w:r>
              <w:rPr>
                <w:sz w:val="32"/>
              </w:rPr>
              <w:t>September</w:t>
            </w:r>
          </w:p>
        </w:tc>
        <w:tc>
          <w:tcPr>
            <w:tcW w:w="8223" w:type="dxa"/>
          </w:tcPr>
          <w:p w:rsidR="00390AD9" w:rsidRDefault="00390AD9" w:rsidP="00390AD9">
            <w:r>
              <w:t>THERMODYNAMICS-11</w:t>
            </w:r>
          </w:p>
          <w:p w:rsidR="00390AD9" w:rsidRDefault="00390AD9" w:rsidP="00390AD9">
            <w:r>
              <w:t xml:space="preserve">Thermodynamic Potentials: Enthalpy, Gibbs, Helmholtz and Internal Energy function, Maxwell's relations and applications Joule-Thompson Effect, </w:t>
            </w:r>
            <w:proofErr w:type="spellStart"/>
            <w:r>
              <w:t>Clausius</w:t>
            </w:r>
            <w:proofErr w:type="spellEnd"/>
            <w:r>
              <w:t xml:space="preserve"> </w:t>
            </w:r>
            <w:proofErr w:type="spellStart"/>
            <w:r>
              <w:t>Clapeyron</w:t>
            </w:r>
            <w:proofErr w:type="spellEnd"/>
            <w:r>
              <w:t xml:space="preserve"> Equation, Expression for (C </w:t>
            </w:r>
            <w:proofErr w:type="spellStart"/>
            <w:r>
              <w:t>inquations</w:t>
            </w:r>
            <w:proofErr w:type="spellEnd"/>
            <w:r>
              <w:t xml:space="preserve"> </w:t>
            </w:r>
            <w:proofErr w:type="spellStart"/>
            <w:r>
              <w:t>Cv</w:t>
            </w:r>
            <w:proofErr w:type="spellEnd"/>
            <w:r>
              <w:t xml:space="preserve">), CC, </w:t>
            </w:r>
            <w:proofErr w:type="spellStart"/>
            <w:r>
              <w:t>TdS</w:t>
            </w:r>
            <w:proofErr w:type="spellEnd"/>
          </w:p>
          <w:p w:rsidR="00CD6DC6" w:rsidRDefault="00CD6DC6" w:rsidP="00806E35">
            <w:pPr>
              <w:pStyle w:val="TableParagraph"/>
              <w:spacing w:line="267" w:lineRule="exact"/>
              <w:rPr>
                <w:sz w:val="24"/>
              </w:rPr>
            </w:pPr>
          </w:p>
        </w:tc>
        <w:tc>
          <w:tcPr>
            <w:tcW w:w="2836" w:type="dxa"/>
          </w:tcPr>
          <w:p w:rsidR="00CD6DC6" w:rsidRDefault="0044155C" w:rsidP="00806E35">
            <w:pPr>
              <w:pStyle w:val="TableParagraph"/>
              <w:spacing w:line="341" w:lineRule="exact"/>
              <w:rPr>
                <w:sz w:val="28"/>
              </w:rPr>
            </w:pPr>
            <w:r>
              <w:t>Workshop on personal care chemistry</w:t>
            </w:r>
          </w:p>
        </w:tc>
      </w:tr>
    </w:tbl>
    <w:p w:rsidR="00CD6DC6" w:rsidRDefault="00CD6DC6" w:rsidP="00CD6DC6">
      <w:pPr>
        <w:spacing w:line="341" w:lineRule="exact"/>
        <w:rPr>
          <w:sz w:val="28"/>
        </w:rPr>
        <w:sectPr w:rsidR="00CD6DC6">
          <w:pgSz w:w="16840" w:h="11910" w:orient="landscape"/>
          <w:pgMar w:top="720" w:right="1120" w:bottom="280" w:left="62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1"/>
        <w:gridCol w:w="2557"/>
        <w:gridCol w:w="8223"/>
        <w:gridCol w:w="2836"/>
      </w:tblGrid>
      <w:tr w:rsidR="00CD6DC6" w:rsidTr="00806E35">
        <w:trPr>
          <w:trHeight w:val="4151"/>
        </w:trPr>
        <w:tc>
          <w:tcPr>
            <w:tcW w:w="1271" w:type="dxa"/>
          </w:tcPr>
          <w:p w:rsidR="00CD6DC6" w:rsidRDefault="00CD6DC6" w:rsidP="00806E35">
            <w:pPr>
              <w:pStyle w:val="TableParagraph"/>
              <w:spacing w:line="387" w:lineRule="exact"/>
              <w:ind w:left="110"/>
              <w:rPr>
                <w:sz w:val="32"/>
              </w:rPr>
            </w:pPr>
            <w:r>
              <w:rPr>
                <w:sz w:val="32"/>
              </w:rPr>
              <w:lastRenderedPageBreak/>
              <w:t>3.</w:t>
            </w:r>
          </w:p>
        </w:tc>
        <w:tc>
          <w:tcPr>
            <w:tcW w:w="2557" w:type="dxa"/>
          </w:tcPr>
          <w:p w:rsidR="00CD6DC6" w:rsidRDefault="00CD6DC6" w:rsidP="00806E35">
            <w:pPr>
              <w:pStyle w:val="TableParagraph"/>
              <w:spacing w:line="387" w:lineRule="exact"/>
              <w:ind w:left="109"/>
              <w:rPr>
                <w:sz w:val="32"/>
              </w:rPr>
            </w:pPr>
            <w:r>
              <w:rPr>
                <w:sz w:val="32"/>
              </w:rPr>
              <w:t>October</w:t>
            </w:r>
          </w:p>
        </w:tc>
        <w:tc>
          <w:tcPr>
            <w:tcW w:w="8223" w:type="dxa"/>
          </w:tcPr>
          <w:p w:rsidR="00390AD9" w:rsidRDefault="00390AD9" w:rsidP="00390AD9">
            <w:r>
              <w:t xml:space="preserve">Basics idea of probability, Priori probability, Statistical probability, permutation and combination, distinguishable and indistinguishable particles Distribution of N (for No 2, 3, 4) distinguishable and indistinguishable particles in two boxes of equal size, microstates and </w:t>
            </w:r>
            <w:proofErr w:type="spellStart"/>
            <w:r>
              <w:t>macrostates</w:t>
            </w:r>
            <w:proofErr w:type="spellEnd"/>
            <w:r>
              <w:t xml:space="preserve">, </w:t>
            </w:r>
            <w:proofErr w:type="spellStart"/>
            <w:r>
              <w:t>thermodynamical</w:t>
            </w:r>
            <w:proofErr w:type="spellEnd"/>
            <w:r>
              <w:t xml:space="preserve"> probability, constraints and accessible states, statistical fluctuations, entropy and probability; Concept of phase space, division of phase space into cells, postulates of statistical mechanics; Classical and quantum statistics, basic approach to these statistics, Maxwell-Boltzmann statistics applied to an ideal gas in equilibrium-energy distribution law, Maxwell's distribution of speed &amp; velocity (derivation required), most probable speed, average and </w:t>
            </w:r>
            <w:proofErr w:type="spellStart"/>
            <w:r>
              <w:t>r.m.s</w:t>
            </w:r>
            <w:proofErr w:type="spellEnd"/>
            <w:r>
              <w:t xml:space="preserve">. speed, mean energy for </w:t>
            </w:r>
            <w:proofErr w:type="spellStart"/>
            <w:r>
              <w:t>Maxwellian</w:t>
            </w:r>
            <w:proofErr w:type="spellEnd"/>
            <w:r>
              <w:t xml:space="preserve"> distribution.</w:t>
            </w:r>
          </w:p>
          <w:p w:rsidR="00CD6DC6" w:rsidRDefault="00CD6DC6" w:rsidP="00806E35">
            <w:pPr>
              <w:pStyle w:val="TableParagraph"/>
              <w:spacing w:line="325" w:lineRule="exact"/>
              <w:rPr>
                <w:sz w:val="28"/>
              </w:rPr>
            </w:pPr>
          </w:p>
        </w:tc>
        <w:tc>
          <w:tcPr>
            <w:tcW w:w="2836" w:type="dxa"/>
          </w:tcPr>
          <w:p w:rsidR="00CD6DC6" w:rsidRDefault="00390AD9" w:rsidP="00390AD9">
            <w:pPr>
              <w:pStyle w:val="TableParagraph"/>
              <w:spacing w:line="237" w:lineRule="auto"/>
              <w:ind w:left="0" w:right="143"/>
              <w:rPr>
                <w:sz w:val="28"/>
              </w:rPr>
            </w:pPr>
            <w:r>
              <w:rPr>
                <w:sz w:val="28"/>
              </w:rPr>
              <w:t>Mid-term exam of first and second unit</w:t>
            </w:r>
          </w:p>
        </w:tc>
      </w:tr>
      <w:tr w:rsidR="00CD6DC6" w:rsidTr="00806E35">
        <w:trPr>
          <w:trHeight w:val="3106"/>
        </w:trPr>
        <w:tc>
          <w:tcPr>
            <w:tcW w:w="1271" w:type="dxa"/>
          </w:tcPr>
          <w:p w:rsidR="00CD6DC6" w:rsidRDefault="00CD6DC6" w:rsidP="00806E35">
            <w:pPr>
              <w:pStyle w:val="TableParagraph"/>
              <w:spacing w:line="387" w:lineRule="exact"/>
              <w:ind w:left="110"/>
              <w:rPr>
                <w:sz w:val="32"/>
              </w:rPr>
            </w:pPr>
            <w:r>
              <w:rPr>
                <w:sz w:val="32"/>
              </w:rPr>
              <w:t>4.</w:t>
            </w:r>
          </w:p>
        </w:tc>
        <w:tc>
          <w:tcPr>
            <w:tcW w:w="2557" w:type="dxa"/>
          </w:tcPr>
          <w:p w:rsidR="00CD6DC6" w:rsidRDefault="00CD6DC6" w:rsidP="00806E35">
            <w:pPr>
              <w:pStyle w:val="TableParagraph"/>
              <w:spacing w:line="387" w:lineRule="exact"/>
              <w:ind w:left="109"/>
              <w:rPr>
                <w:sz w:val="32"/>
              </w:rPr>
            </w:pPr>
            <w:r>
              <w:rPr>
                <w:sz w:val="32"/>
              </w:rPr>
              <w:t>November</w:t>
            </w:r>
          </w:p>
        </w:tc>
        <w:tc>
          <w:tcPr>
            <w:tcW w:w="8223" w:type="dxa"/>
          </w:tcPr>
          <w:p w:rsidR="00390AD9" w:rsidRDefault="00390AD9" w:rsidP="00390AD9">
            <w:r>
              <w:t>Statistical Physics-II</w:t>
            </w:r>
          </w:p>
          <w:p w:rsidR="00390AD9" w:rsidRDefault="00390AD9" w:rsidP="00390AD9">
            <w:r>
              <w:t xml:space="preserve">Need of Quantum statistics classical </w:t>
            </w:r>
            <w:proofErr w:type="spellStart"/>
            <w:r>
              <w:t>venus</w:t>
            </w:r>
            <w:proofErr w:type="spellEnd"/>
            <w:r>
              <w:t xml:space="preserve"> quantum statistics, Bose-Einstein energy distribution Law, Application of B. E. Statistics to Planck's radiation law, Fermi-Dirac energy distribution Law, Fermi energy and Fermi temperature, F. D. energy distribution Law for electron gas in metals, zero point energy, average speed (at 0 K) of electron gas</w:t>
            </w:r>
          </w:p>
          <w:p w:rsidR="00CD6DC6" w:rsidRDefault="00CD6DC6" w:rsidP="00806E35">
            <w:pPr>
              <w:pStyle w:val="TableParagraph"/>
              <w:spacing w:before="4" w:line="237" w:lineRule="auto"/>
              <w:ind w:right="440"/>
              <w:jc w:val="both"/>
              <w:rPr>
                <w:sz w:val="24"/>
              </w:rPr>
            </w:pPr>
          </w:p>
        </w:tc>
        <w:tc>
          <w:tcPr>
            <w:tcW w:w="2836" w:type="dxa"/>
          </w:tcPr>
          <w:p w:rsidR="00CD6DC6" w:rsidRDefault="00CD6DC6" w:rsidP="00390AD9">
            <w:pPr>
              <w:pStyle w:val="TableParagraph"/>
              <w:ind w:right="167"/>
              <w:rPr>
                <w:sz w:val="28"/>
              </w:rPr>
            </w:pPr>
            <w:r>
              <w:rPr>
                <w:sz w:val="28"/>
              </w:rPr>
              <w:t xml:space="preserve">Assignment </w:t>
            </w:r>
          </w:p>
        </w:tc>
      </w:tr>
    </w:tbl>
    <w:p w:rsidR="00CD6DC6" w:rsidRDefault="00CD6DC6" w:rsidP="00CD6DC6"/>
    <w:p w:rsidR="00800874" w:rsidRDefault="00800874">
      <w:bookmarkStart w:id="0" w:name="_GoBack"/>
      <w:bookmarkEnd w:id="0"/>
    </w:p>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p w:rsidR="00390AD9" w:rsidRDefault="00390AD9" w:rsidP="00390AD9">
      <w:pPr>
        <w:pStyle w:val="BodyText"/>
        <w:spacing w:line="437" w:lineRule="exact"/>
        <w:ind w:left="4706"/>
      </w:pPr>
      <w:proofErr w:type="spellStart"/>
      <w:r>
        <w:lastRenderedPageBreak/>
        <w:t>Summaryoflessonplanofcollegefaculty</w:t>
      </w:r>
      <w:proofErr w:type="spellEnd"/>
    </w:p>
    <w:p w:rsidR="00390AD9" w:rsidRDefault="00390AD9" w:rsidP="00390AD9">
      <w:pPr>
        <w:tabs>
          <w:tab w:val="left" w:pos="4706"/>
          <w:tab w:val="left" w:pos="9502"/>
        </w:tabs>
        <w:spacing w:before="193"/>
        <w:ind w:left="170"/>
        <w:rPr>
          <w:sz w:val="32"/>
        </w:rPr>
      </w:pPr>
      <w:proofErr w:type="spellStart"/>
      <w:r>
        <w:rPr>
          <w:b/>
          <w:sz w:val="32"/>
        </w:rPr>
        <w:t>Semester</w:t>
      </w:r>
      <w:proofErr w:type="gramStart"/>
      <w:r>
        <w:rPr>
          <w:sz w:val="32"/>
        </w:rPr>
        <w:t>:ODD</w:t>
      </w:r>
      <w:proofErr w:type="spellEnd"/>
      <w:proofErr w:type="gramEnd"/>
      <w:r>
        <w:rPr>
          <w:sz w:val="32"/>
        </w:rPr>
        <w:tab/>
      </w:r>
      <w:r>
        <w:rPr>
          <w:b/>
          <w:sz w:val="32"/>
        </w:rPr>
        <w:t>Class</w:t>
      </w:r>
      <w:r>
        <w:rPr>
          <w:sz w:val="32"/>
        </w:rPr>
        <w:t>:B.Sc.3</w:t>
      </w:r>
      <w:r w:rsidRPr="00390AD9">
        <w:rPr>
          <w:sz w:val="32"/>
          <w:vertAlign w:val="superscript"/>
        </w:rPr>
        <w:t>rd</w:t>
      </w:r>
      <w:r>
        <w:rPr>
          <w:sz w:val="32"/>
        </w:rPr>
        <w:t xml:space="preserve">  Year</w:t>
      </w:r>
      <w:r>
        <w:rPr>
          <w:sz w:val="32"/>
        </w:rPr>
        <w:tab/>
      </w:r>
      <w:proofErr w:type="spellStart"/>
      <w:r>
        <w:rPr>
          <w:b/>
          <w:sz w:val="32"/>
        </w:rPr>
        <w:t>Subject</w:t>
      </w:r>
      <w:r>
        <w:rPr>
          <w:sz w:val="32"/>
        </w:rPr>
        <w:t>:Physics</w:t>
      </w:r>
      <w:proofErr w:type="spellEnd"/>
    </w:p>
    <w:p w:rsidR="00390AD9" w:rsidRDefault="00390AD9" w:rsidP="00390AD9">
      <w:pPr>
        <w:tabs>
          <w:tab w:val="left" w:pos="7987"/>
        </w:tabs>
        <w:spacing w:before="190"/>
        <w:ind w:left="170"/>
        <w:rPr>
          <w:sz w:val="32"/>
        </w:rPr>
      </w:pPr>
      <w:proofErr w:type="spellStart"/>
      <w:r>
        <w:rPr>
          <w:b/>
          <w:sz w:val="32"/>
        </w:rPr>
        <w:t>FortheMonthof</w:t>
      </w:r>
      <w:proofErr w:type="gramStart"/>
      <w:r>
        <w:rPr>
          <w:sz w:val="32"/>
        </w:rPr>
        <w:t>:August</w:t>
      </w:r>
      <w:proofErr w:type="spellEnd"/>
      <w:proofErr w:type="gramEnd"/>
      <w:r>
        <w:rPr>
          <w:sz w:val="32"/>
        </w:rPr>
        <w:t xml:space="preserve"> to November,2024</w:t>
      </w:r>
      <w:r>
        <w:rPr>
          <w:sz w:val="32"/>
        </w:rPr>
        <w:tab/>
      </w:r>
      <w:r>
        <w:rPr>
          <w:b/>
          <w:sz w:val="32"/>
        </w:rPr>
        <w:t>Name of Assistant Professor</w:t>
      </w:r>
      <w:r>
        <w:rPr>
          <w:sz w:val="32"/>
        </w:rPr>
        <w:t xml:space="preserve">: </w:t>
      </w:r>
      <w:proofErr w:type="spellStart"/>
      <w:r>
        <w:rPr>
          <w:sz w:val="32"/>
        </w:rPr>
        <w:t>Mrs.Pooja</w:t>
      </w:r>
      <w:proofErr w:type="spellEnd"/>
    </w:p>
    <w:p w:rsidR="00390AD9" w:rsidRDefault="00390AD9" w:rsidP="00390AD9">
      <w:pPr>
        <w:spacing w:before="6"/>
        <w:rPr>
          <w:sz w:val="15"/>
        </w:r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1"/>
        <w:gridCol w:w="2557"/>
        <w:gridCol w:w="8223"/>
        <w:gridCol w:w="2836"/>
      </w:tblGrid>
      <w:tr w:rsidR="00390AD9" w:rsidTr="009D1269">
        <w:trPr>
          <w:trHeight w:val="785"/>
        </w:trPr>
        <w:tc>
          <w:tcPr>
            <w:tcW w:w="1271" w:type="dxa"/>
          </w:tcPr>
          <w:p w:rsidR="00390AD9" w:rsidRDefault="00390AD9" w:rsidP="009D1269">
            <w:pPr>
              <w:pStyle w:val="TableParagraph"/>
              <w:ind w:left="110"/>
              <w:rPr>
                <w:b/>
                <w:sz w:val="32"/>
              </w:rPr>
            </w:pPr>
            <w:proofErr w:type="spellStart"/>
            <w:r>
              <w:rPr>
                <w:b/>
                <w:sz w:val="32"/>
              </w:rPr>
              <w:t>Sr.No</w:t>
            </w:r>
            <w:proofErr w:type="spellEnd"/>
            <w:r>
              <w:rPr>
                <w:b/>
                <w:sz w:val="32"/>
              </w:rPr>
              <w:t>.</w:t>
            </w:r>
          </w:p>
        </w:tc>
        <w:tc>
          <w:tcPr>
            <w:tcW w:w="2557" w:type="dxa"/>
          </w:tcPr>
          <w:p w:rsidR="00390AD9" w:rsidRDefault="00390AD9" w:rsidP="009D1269">
            <w:pPr>
              <w:pStyle w:val="TableParagraph"/>
              <w:ind w:left="109"/>
              <w:rPr>
                <w:b/>
                <w:sz w:val="32"/>
              </w:rPr>
            </w:pPr>
            <w:r>
              <w:rPr>
                <w:b/>
                <w:sz w:val="32"/>
              </w:rPr>
              <w:t>Month</w:t>
            </w:r>
          </w:p>
        </w:tc>
        <w:tc>
          <w:tcPr>
            <w:tcW w:w="8223" w:type="dxa"/>
          </w:tcPr>
          <w:p w:rsidR="00390AD9" w:rsidRDefault="00390AD9" w:rsidP="009D1269">
            <w:pPr>
              <w:pStyle w:val="TableParagraph"/>
              <w:rPr>
                <w:b/>
                <w:sz w:val="32"/>
              </w:rPr>
            </w:pPr>
            <w:proofErr w:type="spellStart"/>
            <w:r>
              <w:rPr>
                <w:b/>
                <w:sz w:val="32"/>
              </w:rPr>
              <w:t>TopictobeCovered</w:t>
            </w:r>
            <w:proofErr w:type="spellEnd"/>
          </w:p>
        </w:tc>
        <w:tc>
          <w:tcPr>
            <w:tcW w:w="2836" w:type="dxa"/>
          </w:tcPr>
          <w:p w:rsidR="00390AD9" w:rsidRDefault="00390AD9" w:rsidP="009D1269">
            <w:pPr>
              <w:pStyle w:val="TableParagraph"/>
              <w:rPr>
                <w:b/>
                <w:sz w:val="32"/>
              </w:rPr>
            </w:pPr>
            <w:proofErr w:type="spellStart"/>
            <w:r>
              <w:rPr>
                <w:b/>
                <w:sz w:val="32"/>
              </w:rPr>
              <w:t>AcademicActivities</w:t>
            </w:r>
            <w:proofErr w:type="spellEnd"/>
          </w:p>
          <w:p w:rsidR="00390AD9" w:rsidRDefault="00390AD9" w:rsidP="009D1269">
            <w:pPr>
              <w:pStyle w:val="TableParagraph"/>
              <w:spacing w:before="5" w:line="370" w:lineRule="exact"/>
              <w:rPr>
                <w:b/>
                <w:sz w:val="32"/>
              </w:rPr>
            </w:pPr>
            <w:r>
              <w:rPr>
                <w:b/>
                <w:sz w:val="32"/>
              </w:rPr>
              <w:t>/Assignments/Test</w:t>
            </w:r>
          </w:p>
        </w:tc>
      </w:tr>
      <w:tr w:rsidR="00390AD9" w:rsidTr="009D1269">
        <w:trPr>
          <w:trHeight w:val="4396"/>
        </w:trPr>
        <w:tc>
          <w:tcPr>
            <w:tcW w:w="1271" w:type="dxa"/>
          </w:tcPr>
          <w:p w:rsidR="00390AD9" w:rsidRDefault="00390AD9" w:rsidP="009D1269">
            <w:pPr>
              <w:pStyle w:val="TableParagraph"/>
              <w:ind w:left="110"/>
              <w:rPr>
                <w:sz w:val="32"/>
              </w:rPr>
            </w:pPr>
            <w:r>
              <w:rPr>
                <w:sz w:val="32"/>
              </w:rPr>
              <w:t>1.</w:t>
            </w:r>
          </w:p>
        </w:tc>
        <w:tc>
          <w:tcPr>
            <w:tcW w:w="2557" w:type="dxa"/>
          </w:tcPr>
          <w:p w:rsidR="00390AD9" w:rsidRDefault="00390AD9" w:rsidP="009D1269">
            <w:pPr>
              <w:pStyle w:val="TableParagraph"/>
              <w:ind w:left="109"/>
              <w:rPr>
                <w:sz w:val="32"/>
              </w:rPr>
            </w:pPr>
            <w:r>
              <w:rPr>
                <w:sz w:val="32"/>
              </w:rPr>
              <w:t>August</w:t>
            </w:r>
          </w:p>
        </w:tc>
        <w:tc>
          <w:tcPr>
            <w:tcW w:w="8223" w:type="dxa"/>
          </w:tcPr>
          <w:p w:rsidR="00390AD9" w:rsidRDefault="00390AD9" w:rsidP="00390AD9">
            <w:pPr>
              <w:pStyle w:val="TableParagraph"/>
              <w:numPr>
                <w:ilvl w:val="0"/>
                <w:numId w:val="2"/>
              </w:numPr>
              <w:tabs>
                <w:tab w:val="left" w:pos="473"/>
              </w:tabs>
              <w:spacing w:before="2" w:line="274" w:lineRule="exact"/>
              <w:rPr>
                <w:sz w:val="24"/>
              </w:rPr>
            </w:pPr>
            <w:r>
              <w:t xml:space="preserve">Introductory Quantum Mechanics: Need of Quantum Mechanics, photoelectric quantum hypothesis and Black body Radiation (Qualitative only), wave, effect, Compton effect, de-Broglie hypothesis, de-Broglie wave packet, phase and group velocities, Time-dependent independent and </w:t>
            </w:r>
            <w:proofErr w:type="spellStart"/>
            <w:r>
              <w:t>timeconfined</w:t>
            </w:r>
            <w:proofErr w:type="spellEnd"/>
            <w:r>
              <w:t xml:space="preserve"> Schrodinger equations, Properties of wave function, particle in a one-dimensional </w:t>
            </w:r>
            <w:proofErr w:type="spellStart"/>
            <w:r>
              <w:t>eigenvalues</w:t>
            </w:r>
            <w:proofErr w:type="spellEnd"/>
            <w:r>
              <w:t xml:space="preserve">. infinite box: energy </w:t>
            </w:r>
            <w:proofErr w:type="spellStart"/>
            <w:r>
              <w:t>eigen</w:t>
            </w:r>
            <w:proofErr w:type="spellEnd"/>
            <w:r>
              <w:t xml:space="preserve"> functions and Heisenberg's Uncertainty Principle (Qualitative Idea)</w:t>
            </w:r>
          </w:p>
        </w:tc>
        <w:tc>
          <w:tcPr>
            <w:tcW w:w="2836" w:type="dxa"/>
          </w:tcPr>
          <w:p w:rsidR="00390AD9" w:rsidRDefault="00390AD9" w:rsidP="009D1269">
            <w:pPr>
              <w:pStyle w:val="TableParagraph"/>
              <w:ind w:right="751"/>
              <w:rPr>
                <w:sz w:val="28"/>
              </w:rPr>
            </w:pPr>
          </w:p>
        </w:tc>
      </w:tr>
      <w:tr w:rsidR="00390AD9" w:rsidTr="009D1269">
        <w:trPr>
          <w:trHeight w:val="3221"/>
        </w:trPr>
        <w:tc>
          <w:tcPr>
            <w:tcW w:w="1271" w:type="dxa"/>
          </w:tcPr>
          <w:p w:rsidR="00390AD9" w:rsidRDefault="00390AD9" w:rsidP="009D1269">
            <w:pPr>
              <w:pStyle w:val="TableParagraph"/>
              <w:ind w:left="110"/>
              <w:rPr>
                <w:sz w:val="32"/>
              </w:rPr>
            </w:pPr>
            <w:r>
              <w:rPr>
                <w:sz w:val="32"/>
              </w:rPr>
              <w:t>2.</w:t>
            </w:r>
          </w:p>
        </w:tc>
        <w:tc>
          <w:tcPr>
            <w:tcW w:w="2557" w:type="dxa"/>
          </w:tcPr>
          <w:p w:rsidR="00390AD9" w:rsidRDefault="00390AD9" w:rsidP="009D1269">
            <w:pPr>
              <w:pStyle w:val="TableParagraph"/>
              <w:ind w:left="109"/>
              <w:rPr>
                <w:sz w:val="32"/>
              </w:rPr>
            </w:pPr>
            <w:r>
              <w:rPr>
                <w:sz w:val="32"/>
              </w:rPr>
              <w:t>September</w:t>
            </w:r>
          </w:p>
        </w:tc>
        <w:tc>
          <w:tcPr>
            <w:tcW w:w="8223" w:type="dxa"/>
          </w:tcPr>
          <w:p w:rsidR="00390AD9" w:rsidRDefault="00390AD9" w:rsidP="009D1269">
            <w:pPr>
              <w:pStyle w:val="TableParagraph"/>
              <w:spacing w:line="267" w:lineRule="exact"/>
              <w:rPr>
                <w:sz w:val="24"/>
              </w:rPr>
            </w:pPr>
            <w:r>
              <w:t xml:space="preserve">Solid State vectors, Physics: Crystalline state, crystal lattice, basis, lattice primitive and non-primitive in unit cells, </w:t>
            </w:r>
            <w:proofErr w:type="spellStart"/>
            <w:r>
              <w:t>Bravais</w:t>
            </w:r>
            <w:proofErr w:type="spellEnd"/>
            <w:r>
              <w:t xml:space="preserve"> lattices two and three dimensions, Miller Indices, crystallographic </w:t>
            </w:r>
            <w:proofErr w:type="spellStart"/>
            <w:r>
              <w:t>interplanar</w:t>
            </w:r>
            <w:proofErr w:type="spellEnd"/>
            <w:r>
              <w:t xml:space="preserve"> planes, by crystals, spacing, simple crystal structures: </w:t>
            </w:r>
            <w:proofErr w:type="spellStart"/>
            <w:r>
              <w:t>NaCI</w:t>
            </w:r>
            <w:proofErr w:type="spellEnd"/>
            <w:r>
              <w:t xml:space="preserve">, diffraction of waves Bragg's law, Idea of Reciprocal Lattice. </w:t>
            </w:r>
          </w:p>
        </w:tc>
        <w:tc>
          <w:tcPr>
            <w:tcW w:w="2836" w:type="dxa"/>
          </w:tcPr>
          <w:p w:rsidR="00390AD9" w:rsidRDefault="0044155C" w:rsidP="009D1269">
            <w:pPr>
              <w:pStyle w:val="TableParagraph"/>
              <w:spacing w:line="341" w:lineRule="exact"/>
              <w:rPr>
                <w:sz w:val="28"/>
              </w:rPr>
            </w:pPr>
            <w:r>
              <w:t>Workshop on personal care chemistry</w:t>
            </w:r>
          </w:p>
        </w:tc>
      </w:tr>
    </w:tbl>
    <w:p w:rsidR="00390AD9" w:rsidRDefault="00390AD9" w:rsidP="00390AD9">
      <w:pPr>
        <w:spacing w:line="341" w:lineRule="exact"/>
        <w:rPr>
          <w:sz w:val="28"/>
        </w:rPr>
        <w:sectPr w:rsidR="00390AD9">
          <w:pgSz w:w="16840" w:h="11910" w:orient="landscape"/>
          <w:pgMar w:top="720" w:right="1120" w:bottom="280" w:left="620" w:header="720" w:footer="720" w:gutter="0"/>
          <w:cols w:space="720"/>
        </w:sectPr>
      </w:pP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271"/>
        <w:gridCol w:w="2557"/>
        <w:gridCol w:w="8223"/>
        <w:gridCol w:w="2836"/>
      </w:tblGrid>
      <w:tr w:rsidR="00390AD9" w:rsidTr="009D1269">
        <w:trPr>
          <w:trHeight w:val="4151"/>
        </w:trPr>
        <w:tc>
          <w:tcPr>
            <w:tcW w:w="1271" w:type="dxa"/>
          </w:tcPr>
          <w:p w:rsidR="00390AD9" w:rsidRDefault="00390AD9" w:rsidP="009D1269">
            <w:pPr>
              <w:pStyle w:val="TableParagraph"/>
              <w:spacing w:line="387" w:lineRule="exact"/>
              <w:ind w:left="110"/>
              <w:rPr>
                <w:sz w:val="32"/>
              </w:rPr>
            </w:pPr>
            <w:r>
              <w:rPr>
                <w:sz w:val="32"/>
              </w:rPr>
              <w:lastRenderedPageBreak/>
              <w:t>3.</w:t>
            </w:r>
          </w:p>
        </w:tc>
        <w:tc>
          <w:tcPr>
            <w:tcW w:w="2557" w:type="dxa"/>
          </w:tcPr>
          <w:p w:rsidR="00390AD9" w:rsidRDefault="00390AD9" w:rsidP="009D1269">
            <w:pPr>
              <w:pStyle w:val="TableParagraph"/>
              <w:spacing w:line="387" w:lineRule="exact"/>
              <w:ind w:left="109"/>
              <w:rPr>
                <w:sz w:val="32"/>
              </w:rPr>
            </w:pPr>
            <w:r>
              <w:rPr>
                <w:sz w:val="32"/>
              </w:rPr>
              <w:t>October</w:t>
            </w:r>
          </w:p>
        </w:tc>
        <w:tc>
          <w:tcPr>
            <w:tcW w:w="8223" w:type="dxa"/>
          </w:tcPr>
          <w:p w:rsidR="00390AD9" w:rsidRDefault="0044155C" w:rsidP="009D1269">
            <w:pPr>
              <w:pStyle w:val="TableParagraph"/>
              <w:spacing w:line="325" w:lineRule="exact"/>
              <w:rPr>
                <w:sz w:val="28"/>
              </w:rPr>
            </w:pPr>
            <w:r>
              <w:t>At</w:t>
            </w:r>
            <w:r w:rsidR="00390AD9">
              <w:t xml:space="preserve">omic (qualitative), and Molecular Physics: Bohr model, </w:t>
            </w:r>
            <w:proofErr w:type="spellStart"/>
            <w:r w:rsidR="00390AD9">
              <w:t>Sommerfeld</w:t>
            </w:r>
            <w:proofErr w:type="spellEnd"/>
            <w:r w:rsidR="00390AD9">
              <w:t xml:space="preserve"> theory electron </w:t>
            </w:r>
            <w:proofErr w:type="spellStart"/>
            <w:r w:rsidR="00390AD9">
              <w:t>Larmor's</w:t>
            </w:r>
            <w:proofErr w:type="spellEnd"/>
            <w:r w:rsidR="00390AD9">
              <w:t xml:space="preserve"> theorem (qualitative), Vector Atom Model, coupling, spin, Zeeman space quantization, spin-orbit I</w:t>
            </w:r>
          </w:p>
        </w:tc>
        <w:tc>
          <w:tcPr>
            <w:tcW w:w="2836" w:type="dxa"/>
          </w:tcPr>
          <w:p w:rsidR="00390AD9" w:rsidRDefault="00390AD9" w:rsidP="009D1269">
            <w:pPr>
              <w:pStyle w:val="TableParagraph"/>
              <w:spacing w:line="237" w:lineRule="auto"/>
              <w:ind w:left="0" w:right="143"/>
              <w:rPr>
                <w:sz w:val="28"/>
              </w:rPr>
            </w:pPr>
            <w:r>
              <w:rPr>
                <w:sz w:val="28"/>
              </w:rPr>
              <w:t>Mid-term exam of first and second unit</w:t>
            </w:r>
          </w:p>
        </w:tc>
      </w:tr>
      <w:tr w:rsidR="00390AD9" w:rsidTr="009D1269">
        <w:trPr>
          <w:trHeight w:val="3106"/>
        </w:trPr>
        <w:tc>
          <w:tcPr>
            <w:tcW w:w="1271" w:type="dxa"/>
          </w:tcPr>
          <w:p w:rsidR="00390AD9" w:rsidRDefault="00390AD9" w:rsidP="009D1269">
            <w:pPr>
              <w:pStyle w:val="TableParagraph"/>
              <w:spacing w:line="387" w:lineRule="exact"/>
              <w:ind w:left="110"/>
              <w:rPr>
                <w:sz w:val="32"/>
              </w:rPr>
            </w:pPr>
            <w:r>
              <w:rPr>
                <w:sz w:val="32"/>
              </w:rPr>
              <w:t>4.</w:t>
            </w:r>
          </w:p>
        </w:tc>
        <w:tc>
          <w:tcPr>
            <w:tcW w:w="2557" w:type="dxa"/>
          </w:tcPr>
          <w:p w:rsidR="00390AD9" w:rsidRDefault="00390AD9" w:rsidP="009D1269">
            <w:pPr>
              <w:pStyle w:val="TableParagraph"/>
              <w:spacing w:line="387" w:lineRule="exact"/>
              <w:ind w:left="109"/>
              <w:rPr>
                <w:sz w:val="32"/>
              </w:rPr>
            </w:pPr>
            <w:r>
              <w:rPr>
                <w:sz w:val="32"/>
              </w:rPr>
              <w:t>November</w:t>
            </w:r>
          </w:p>
        </w:tc>
        <w:tc>
          <w:tcPr>
            <w:tcW w:w="8223" w:type="dxa"/>
          </w:tcPr>
          <w:p w:rsidR="00390AD9" w:rsidRDefault="0044155C" w:rsidP="009D1269">
            <w:pPr>
              <w:pStyle w:val="TableParagraph"/>
              <w:spacing w:before="4" w:line="237" w:lineRule="auto"/>
              <w:ind w:right="440"/>
              <w:jc w:val="both"/>
              <w:rPr>
                <w:sz w:val="24"/>
              </w:rPr>
            </w:pPr>
            <w:r>
              <w:t xml:space="preserve">Nuclear and Particle Physics: Composition of nucleus, stability of nuclear properties, nuclear size, spin, parity, magnetic moment, </w:t>
            </w:r>
            <w:proofErr w:type="spellStart"/>
            <w:r>
              <w:t>quadrupole</w:t>
            </w:r>
            <w:proofErr w:type="spellEnd"/>
            <w:r>
              <w:t xml:space="preserve"> moment, binding energy of nucleus, Semi- empirical Mass formula, Hadrons, classification of fundamental particles, Quark and Lepton</w:t>
            </w:r>
          </w:p>
        </w:tc>
        <w:tc>
          <w:tcPr>
            <w:tcW w:w="2836" w:type="dxa"/>
          </w:tcPr>
          <w:p w:rsidR="00390AD9" w:rsidRDefault="00390AD9" w:rsidP="009D1269">
            <w:pPr>
              <w:pStyle w:val="TableParagraph"/>
              <w:ind w:right="167"/>
              <w:rPr>
                <w:sz w:val="28"/>
              </w:rPr>
            </w:pPr>
            <w:r>
              <w:rPr>
                <w:sz w:val="28"/>
              </w:rPr>
              <w:t xml:space="preserve">Assignment </w:t>
            </w:r>
          </w:p>
        </w:tc>
      </w:tr>
    </w:tbl>
    <w:p w:rsidR="00390AD9" w:rsidRDefault="00390AD9" w:rsidP="00390AD9"/>
    <w:p w:rsidR="00390AD9" w:rsidRDefault="00390AD9" w:rsidP="00390AD9"/>
    <w:p w:rsidR="00390AD9" w:rsidRDefault="00390AD9" w:rsidP="00390AD9"/>
    <w:p w:rsidR="00390AD9" w:rsidRDefault="00390AD9" w:rsidP="00390AD9"/>
    <w:p w:rsidR="00390AD9" w:rsidRDefault="00390AD9" w:rsidP="00390AD9"/>
    <w:p w:rsidR="00390AD9" w:rsidRDefault="00390AD9" w:rsidP="00390AD9"/>
    <w:p w:rsidR="00390AD9" w:rsidRDefault="00390AD9"/>
    <w:sectPr w:rsidR="00390AD9" w:rsidSect="0042267A">
      <w:pgSz w:w="16840" w:h="11910" w:orient="landscape"/>
      <w:pgMar w:top="720" w:right="1120" w:bottom="280" w:left="62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1"/>
    <w:family w:val="auto"/>
    <w:pitch w:val="variable"/>
    <w:sig w:usb0="00008000" w:usb1="00000000" w:usb2="00000000" w:usb3="00000000" w:csb0="00000000" w:csb1="00000000"/>
  </w:font>
  <w:font w:name="Calibri Light">
    <w:altName w:val="Arial"/>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7F34AD"/>
    <w:multiLevelType w:val="hybridMultilevel"/>
    <w:tmpl w:val="54A0FDA2"/>
    <w:lvl w:ilvl="0" w:tplc="BAE0930C">
      <w:start w:val="1"/>
      <w:numFmt w:val="lowerRoman"/>
      <w:lvlText w:val="(%1)"/>
      <w:lvlJc w:val="left"/>
      <w:pPr>
        <w:ind w:left="362" w:hanging="260"/>
        <w:jc w:val="left"/>
      </w:pPr>
      <w:rPr>
        <w:rFonts w:ascii="Calibri" w:eastAsia="Calibri" w:hAnsi="Calibri" w:cs="Calibri" w:hint="default"/>
        <w:spacing w:val="0"/>
        <w:w w:val="100"/>
        <w:sz w:val="24"/>
        <w:szCs w:val="24"/>
        <w:lang w:val="en-US" w:eastAsia="en-US" w:bidi="ar-SA"/>
      </w:rPr>
    </w:lvl>
    <w:lvl w:ilvl="1" w:tplc="AC862644">
      <w:start w:val="1"/>
      <w:numFmt w:val="bullet"/>
      <w:lvlText w:val="•"/>
      <w:lvlJc w:val="left"/>
      <w:pPr>
        <w:ind w:left="1145" w:hanging="260"/>
      </w:pPr>
      <w:rPr>
        <w:rFonts w:hint="default"/>
        <w:lang w:val="en-US" w:eastAsia="en-US" w:bidi="ar-SA"/>
      </w:rPr>
    </w:lvl>
    <w:lvl w:ilvl="2" w:tplc="8CB80668">
      <w:start w:val="1"/>
      <w:numFmt w:val="bullet"/>
      <w:lvlText w:val="•"/>
      <w:lvlJc w:val="left"/>
      <w:pPr>
        <w:ind w:left="1930" w:hanging="260"/>
      </w:pPr>
      <w:rPr>
        <w:rFonts w:hint="default"/>
        <w:lang w:val="en-US" w:eastAsia="en-US" w:bidi="ar-SA"/>
      </w:rPr>
    </w:lvl>
    <w:lvl w:ilvl="3" w:tplc="06F05D68">
      <w:start w:val="1"/>
      <w:numFmt w:val="bullet"/>
      <w:lvlText w:val="•"/>
      <w:lvlJc w:val="left"/>
      <w:pPr>
        <w:ind w:left="2715" w:hanging="260"/>
      </w:pPr>
      <w:rPr>
        <w:rFonts w:hint="default"/>
        <w:lang w:val="en-US" w:eastAsia="en-US" w:bidi="ar-SA"/>
      </w:rPr>
    </w:lvl>
    <w:lvl w:ilvl="4" w:tplc="BF3AAA7A">
      <w:start w:val="1"/>
      <w:numFmt w:val="bullet"/>
      <w:lvlText w:val="•"/>
      <w:lvlJc w:val="left"/>
      <w:pPr>
        <w:ind w:left="3501" w:hanging="260"/>
      </w:pPr>
      <w:rPr>
        <w:rFonts w:hint="default"/>
        <w:lang w:val="en-US" w:eastAsia="en-US" w:bidi="ar-SA"/>
      </w:rPr>
    </w:lvl>
    <w:lvl w:ilvl="5" w:tplc="758ABC66">
      <w:start w:val="1"/>
      <w:numFmt w:val="bullet"/>
      <w:lvlText w:val="•"/>
      <w:lvlJc w:val="left"/>
      <w:pPr>
        <w:ind w:left="4286" w:hanging="260"/>
      </w:pPr>
      <w:rPr>
        <w:rFonts w:hint="default"/>
        <w:lang w:val="en-US" w:eastAsia="en-US" w:bidi="ar-SA"/>
      </w:rPr>
    </w:lvl>
    <w:lvl w:ilvl="6" w:tplc="3D101AE4">
      <w:start w:val="1"/>
      <w:numFmt w:val="bullet"/>
      <w:lvlText w:val="•"/>
      <w:lvlJc w:val="left"/>
      <w:pPr>
        <w:ind w:left="5071" w:hanging="260"/>
      </w:pPr>
      <w:rPr>
        <w:rFonts w:hint="default"/>
        <w:lang w:val="en-US" w:eastAsia="en-US" w:bidi="ar-SA"/>
      </w:rPr>
    </w:lvl>
    <w:lvl w:ilvl="7" w:tplc="E954D3D8">
      <w:start w:val="1"/>
      <w:numFmt w:val="bullet"/>
      <w:lvlText w:val="•"/>
      <w:lvlJc w:val="left"/>
      <w:pPr>
        <w:ind w:left="5857" w:hanging="260"/>
      </w:pPr>
      <w:rPr>
        <w:rFonts w:hint="default"/>
        <w:lang w:val="en-US" w:eastAsia="en-US" w:bidi="ar-SA"/>
      </w:rPr>
    </w:lvl>
    <w:lvl w:ilvl="8" w:tplc="A31A935E">
      <w:start w:val="1"/>
      <w:numFmt w:val="bullet"/>
      <w:lvlText w:val="•"/>
      <w:lvlJc w:val="left"/>
      <w:pPr>
        <w:ind w:left="6642" w:hanging="260"/>
      </w:pPr>
      <w:rPr>
        <w:rFonts w:hint="default"/>
        <w:lang w:val="en-US" w:eastAsia="en-US" w:bidi="ar-SA"/>
      </w:rPr>
    </w:lvl>
  </w:abstractNum>
  <w:abstractNum w:abstractNumId="1">
    <w:nsid w:val="705A7C0C"/>
    <w:multiLevelType w:val="hybridMultilevel"/>
    <w:tmpl w:val="54A0FDA2"/>
    <w:lvl w:ilvl="0" w:tplc="BAE0930C">
      <w:start w:val="1"/>
      <w:numFmt w:val="lowerRoman"/>
      <w:lvlText w:val="(%1)"/>
      <w:lvlJc w:val="left"/>
      <w:pPr>
        <w:ind w:left="362" w:hanging="260"/>
        <w:jc w:val="left"/>
      </w:pPr>
      <w:rPr>
        <w:rFonts w:ascii="Calibri" w:eastAsia="Calibri" w:hAnsi="Calibri" w:cs="Calibri" w:hint="default"/>
        <w:spacing w:val="0"/>
        <w:w w:val="100"/>
        <w:sz w:val="24"/>
        <w:szCs w:val="24"/>
        <w:lang w:val="en-US" w:eastAsia="en-US" w:bidi="ar-SA"/>
      </w:rPr>
    </w:lvl>
    <w:lvl w:ilvl="1" w:tplc="AC862644">
      <w:start w:val="1"/>
      <w:numFmt w:val="bullet"/>
      <w:lvlText w:val="•"/>
      <w:lvlJc w:val="left"/>
      <w:pPr>
        <w:ind w:left="1145" w:hanging="260"/>
      </w:pPr>
      <w:rPr>
        <w:rFonts w:hint="default"/>
        <w:lang w:val="en-US" w:eastAsia="en-US" w:bidi="ar-SA"/>
      </w:rPr>
    </w:lvl>
    <w:lvl w:ilvl="2" w:tplc="8CB80668">
      <w:start w:val="1"/>
      <w:numFmt w:val="bullet"/>
      <w:lvlText w:val="•"/>
      <w:lvlJc w:val="left"/>
      <w:pPr>
        <w:ind w:left="1930" w:hanging="260"/>
      </w:pPr>
      <w:rPr>
        <w:rFonts w:hint="default"/>
        <w:lang w:val="en-US" w:eastAsia="en-US" w:bidi="ar-SA"/>
      </w:rPr>
    </w:lvl>
    <w:lvl w:ilvl="3" w:tplc="06F05D68">
      <w:start w:val="1"/>
      <w:numFmt w:val="bullet"/>
      <w:lvlText w:val="•"/>
      <w:lvlJc w:val="left"/>
      <w:pPr>
        <w:ind w:left="2715" w:hanging="260"/>
      </w:pPr>
      <w:rPr>
        <w:rFonts w:hint="default"/>
        <w:lang w:val="en-US" w:eastAsia="en-US" w:bidi="ar-SA"/>
      </w:rPr>
    </w:lvl>
    <w:lvl w:ilvl="4" w:tplc="BF3AAA7A">
      <w:start w:val="1"/>
      <w:numFmt w:val="bullet"/>
      <w:lvlText w:val="•"/>
      <w:lvlJc w:val="left"/>
      <w:pPr>
        <w:ind w:left="3501" w:hanging="260"/>
      </w:pPr>
      <w:rPr>
        <w:rFonts w:hint="default"/>
        <w:lang w:val="en-US" w:eastAsia="en-US" w:bidi="ar-SA"/>
      </w:rPr>
    </w:lvl>
    <w:lvl w:ilvl="5" w:tplc="758ABC66">
      <w:start w:val="1"/>
      <w:numFmt w:val="bullet"/>
      <w:lvlText w:val="•"/>
      <w:lvlJc w:val="left"/>
      <w:pPr>
        <w:ind w:left="4286" w:hanging="260"/>
      </w:pPr>
      <w:rPr>
        <w:rFonts w:hint="default"/>
        <w:lang w:val="en-US" w:eastAsia="en-US" w:bidi="ar-SA"/>
      </w:rPr>
    </w:lvl>
    <w:lvl w:ilvl="6" w:tplc="3D101AE4">
      <w:start w:val="1"/>
      <w:numFmt w:val="bullet"/>
      <w:lvlText w:val="•"/>
      <w:lvlJc w:val="left"/>
      <w:pPr>
        <w:ind w:left="5071" w:hanging="260"/>
      </w:pPr>
      <w:rPr>
        <w:rFonts w:hint="default"/>
        <w:lang w:val="en-US" w:eastAsia="en-US" w:bidi="ar-SA"/>
      </w:rPr>
    </w:lvl>
    <w:lvl w:ilvl="7" w:tplc="E954D3D8">
      <w:start w:val="1"/>
      <w:numFmt w:val="bullet"/>
      <w:lvlText w:val="•"/>
      <w:lvlJc w:val="left"/>
      <w:pPr>
        <w:ind w:left="5857" w:hanging="260"/>
      </w:pPr>
      <w:rPr>
        <w:rFonts w:hint="default"/>
        <w:lang w:val="en-US" w:eastAsia="en-US" w:bidi="ar-SA"/>
      </w:rPr>
    </w:lvl>
    <w:lvl w:ilvl="8" w:tplc="A31A935E">
      <w:start w:val="1"/>
      <w:numFmt w:val="bullet"/>
      <w:lvlText w:val="•"/>
      <w:lvlJc w:val="left"/>
      <w:pPr>
        <w:ind w:left="6642" w:hanging="260"/>
      </w:pPr>
      <w:rPr>
        <w:rFonts w:hint="default"/>
        <w:lang w:val="en-US" w:eastAsia="en-US" w:bidi="ar-S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CD6DC6"/>
    <w:rsid w:val="00390AD9"/>
    <w:rsid w:val="0042267A"/>
    <w:rsid w:val="0044155C"/>
    <w:rsid w:val="00800874"/>
    <w:rsid w:val="00CD6DC6"/>
  </w:rsids>
  <m:mathPr>
    <m:mathFont m:val="Cambria Math"/>
    <m:brkBin m:val="before"/>
    <m:brkBinSub m:val="--"/>
    <m:smallFrac/>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CD6DC6"/>
    <w:pPr>
      <w:widowControl w:val="0"/>
      <w:autoSpaceDE w:val="0"/>
      <w:autoSpaceDN w:val="0"/>
      <w:spacing w:after="0" w:line="240" w:lineRule="auto"/>
    </w:pPr>
    <w:rPr>
      <w:rFonts w:ascii="Calibri" w:eastAsia="Calibri" w:hAnsi="Calibri" w:cs="Calibri"/>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CD6DC6"/>
    <w:rPr>
      <w:b/>
      <w:bCs/>
      <w:sz w:val="36"/>
      <w:szCs w:val="36"/>
    </w:rPr>
  </w:style>
  <w:style w:type="character" w:customStyle="1" w:styleId="BodyTextChar">
    <w:name w:val="Body Text Char"/>
    <w:basedOn w:val="DefaultParagraphFont"/>
    <w:link w:val="BodyText"/>
    <w:uiPriority w:val="1"/>
    <w:rsid w:val="00CD6DC6"/>
    <w:rPr>
      <w:rFonts w:ascii="Calibri" w:eastAsia="Calibri" w:hAnsi="Calibri" w:cs="Calibri"/>
      <w:b/>
      <w:bCs/>
      <w:sz w:val="36"/>
      <w:szCs w:val="36"/>
      <w:lang w:val="en-US"/>
    </w:rPr>
  </w:style>
  <w:style w:type="paragraph" w:customStyle="1" w:styleId="TableParagraph">
    <w:name w:val="Table Paragraph"/>
    <w:basedOn w:val="Normal"/>
    <w:uiPriority w:val="1"/>
    <w:qFormat/>
    <w:rsid w:val="00CD6DC6"/>
    <w:pPr>
      <w:ind w:left="103"/>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933</Words>
  <Characters>5322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Vikram</dc:creator>
  <cp:lastModifiedBy>bcc</cp:lastModifiedBy>
  <cp:revision>2</cp:revision>
  <dcterms:created xsi:type="dcterms:W3CDTF">2026-02-09T09:20:00Z</dcterms:created>
  <dcterms:modified xsi:type="dcterms:W3CDTF">2026-02-09T09:20:00Z</dcterms:modified>
</cp:coreProperties>
</file>